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Nepal</w:t>
      </w:r>
      <w:r>
        <w:t xml:space="preserve"> </w:t>
      </w:r>
      <w:r>
        <w:t xml:space="preserve">Kathmandu</w:t>
      </w:r>
    </w:p>
    <w:bookmarkStart w:id="29" w:name="term-paper"/>
    <w:p>
      <w:pPr>
        <w:pStyle w:val="Heading1"/>
      </w:pPr>
      <w:r>
        <w:t xml:space="preserve">Term Paper</w:t>
      </w:r>
    </w:p>
    <w:bookmarkStart w:id="28" w:name="Xd659f0f1cacbfddf0c37cbead9c0c9ff1419943"/>
    <w:p>
      <w:pPr>
        <w:pStyle w:val="Heading2"/>
      </w:pPr>
      <w:r>
        <w:t xml:space="preserve">The Role, Challenges, and Evolution of Secondary Education Teachers in Nepal Kathmandu</w:t>
      </w:r>
    </w:p>
    <w:p>
      <w:pPr>
        <w:pStyle w:val="FirstParagraph"/>
      </w:pPr>
      <w:r>
        <w:rPr>
          <w:bCs/>
          <w:b/>
        </w:rPr>
        <w:t xml:space="preserve">Date:</w:t>
      </w:r>
      <w:r>
        <w:t xml:space="preserve"> </w:t>
      </w:r>
      <w:r>
        <w:t xml:space="preserve">October 26, 2023</w:t>
      </w:r>
      <w:r>
        <w:br/>
      </w:r>
      <w:r>
        <w:rPr>
          <w:bCs/>
          <w:b/>
        </w:rPr>
        <w:t xml:space="preserve">Subject:</w:t>
      </w:r>
      <w:r>
        <w:t xml:space="preserve">Sociology of Education / Educational Policy</w:t>
      </w:r>
      <w:r>
        <w:br/>
      </w:r>
      <w:r>
        <w:rPr>
          <w:bCs/>
          <w:b/>
        </w:rPr>
        <w:t xml:space="preserve">Institutional Context:</w:t>
      </w:r>
      <w:r>
        <w:t xml:space="preserve">Nepal Kathmandu Valley</w:t>
      </w:r>
    </w:p>
    <w:bookmarkStart w:id="20" w:name="i.-introduction"/>
    <w:p>
      <w:pPr>
        <w:pStyle w:val="Heading3"/>
      </w:pPr>
      <w:r>
        <w:t xml:space="preserve">I. Introduction</w:t>
      </w:r>
    </w:p>
    <w:p>
      <w:pPr>
        <w:pStyle w:val="FirstParagraph"/>
      </w:pPr>
      <w:r>
        <w:t xml:space="preserve">The educational landscape of</w:t>
      </w:r>
      <w:r>
        <w:t xml:space="preserve"> </w:t>
      </w:r>
      <w:r>
        <w:rPr>
          <w:bCs/>
          <w:b/>
        </w:rPr>
        <w:t xml:space="preserve">Nepal Kathmandu</w:t>
      </w:r>
      <w:r>
        <w:t xml:space="preserve"> </w:t>
      </w:r>
      <w:r>
        <w:t xml:space="preserve">has undergone a profound transformation over the last two decades. As the capital city serves as the political, economic, and cultural hub of the nation, its educational institutions reflect both the aspirations of modernization and the lingering challenges of systemic inequality. Central to this dynamic environment are secondary school teachers. This term paper explores who constitutes a</w:t>
      </w:r>
      <w:r>
        <w:t xml:space="preserve"> </w:t>
      </w:r>
      <w:r>
        <w:rPr>
          <w:bCs/>
          <w:b/>
        </w:rPr>
        <w:t xml:space="preserve">Teacher Secondary</w:t>
      </w:r>
      <w:r>
        <w:t xml:space="preserve"> </w:t>
      </w:r>
      <w:r>
        <w:t xml:space="preserve">in this specific geographical context, analyzing their roles, challenges, professional development needs, and impact on students. It argues that while urban centers like</w:t>
      </w:r>
      <w:r>
        <w:t xml:space="preserve"> </w:t>
      </w:r>
      <w:r>
        <w:rPr>
          <w:bCs/>
          <w:b/>
        </w:rPr>
        <w:t xml:space="preserve">Nepal Kathmandu</w:t>
      </w:r>
      <w:r>
        <w:t xml:space="preserve"> </w:t>
      </w:r>
      <w:r>
        <w:t xml:space="preserve">exhibit higher literacy rates and better infrastructure than rural areas,</w:t>
      </w:r>
      <w:r>
        <w:t xml:space="preserve">the pressure on secondary education teachers remains immense due to rapid urbanization,</w:t>
      </w:r>
      <w:r>
        <w:t xml:space="preserve"> </w:t>
      </w:r>
      <w:r>
        <w:t xml:space="preserve">competitive academic environments, and shifting curricular demands.</w:t>
      </w:r>
      <w:r>
        <w:t xml:space="preserve"> </w:t>
      </w:r>
      <w:r>
        <w:t xml:space="preserve">Understanding the unique position of a</w:t>
      </w:r>
      <w:r>
        <w:t xml:space="preserve"> </w:t>
      </w:r>
      <w:r>
        <w:rPr>
          <w:bCs/>
          <w:b/>
        </w:rPr>
        <w:t xml:space="preserve">Teacher Secondary</w:t>
      </w:r>
      <w:r>
        <w:t xml:space="preserve"> </w:t>
      </w:r>
      <w:r>
        <w:t xml:space="preserve">in</w:t>
      </w:r>
      <w:r>
        <w:t xml:space="preserve"> </w:t>
      </w:r>
      <w:r>
        <w:rPr>
          <w:bCs/>
          <w:b/>
        </w:rPr>
        <w:t xml:space="preserve">Nepal Kathmandu</w:t>
      </w:r>
      <w:r>
        <w:t xml:space="preserve"> </w:t>
      </w:r>
      <w:r>
        <w:t xml:space="preserve">is crucial for policy-making that aims to improve educational quality nationwide.</w:t>
      </w:r>
    </w:p>
    <w:bookmarkEnd w:id="20"/>
    <w:bookmarkStart w:id="21" w:name="X77c06978b785ed77f231b290a6ddc97d96e400e"/>
    <w:p>
      <w:pPr>
        <w:pStyle w:val="Heading3"/>
      </w:pPr>
      <w:r>
        <w:t xml:space="preserve">II. Contextualizing Secondary Education in Nepal Kathmandu</w:t>
      </w:r>
    </w:p>
    <w:p>
      <w:pPr>
        <w:pStyle w:val="FirstParagraph"/>
      </w:pPr>
      <w:r>
        <w:t xml:space="preserve">The term "secondary education" generally refers to grades nine through twelve, which culminate in the Secondary Education Examination (SEE) and the Higher Secondary Examination (HSEB), now transitioned under new federal structures. In</w:t>
      </w:r>
      <w:r>
        <w:t xml:space="preserve"> </w:t>
      </w:r>
      <w:r>
        <w:rPr>
          <w:bCs/>
          <w:b/>
        </w:rPr>
        <w:t xml:space="preserve">Nepal Kathmandu</w:t>
      </w:r>
      <w:r>
        <w:t xml:space="preserve">, this phase of education is characterized by a mix of public and private institutions. The city boasts some of the most prestigious colleges in Nepal, attracting students from across the country who migrate to</w:t>
      </w:r>
      <w:r>
        <w:t xml:space="preserve"> </w:t>
      </w:r>
      <w:r>
        <w:rPr>
          <w:bCs/>
          <w:b/>
        </w:rPr>
        <w:t xml:space="preserve">Nepal Kathmandu</w:t>
      </w:r>
      <w:r>
        <w:t xml:space="preserve"> </w:t>
      </w:r>
      <w:r>
        <w:t xml:space="preserve">for better educational opportunities.</w:t>
      </w:r>
    </w:p>
    <w:p>
      <w:pPr>
        <w:pStyle w:val="BodyText"/>
      </w:pPr>
      <w:r>
        <w:t xml:space="preserve">However, this influx creates a dualistic system. On one hand, elite private schools in areas like Boudha or Lazimpat offer world-class facilities and international curricula. On the other hand, government-run secondary schools face overcrowding and resource constraints. In both settings,</w:t>
      </w:r>
      <w:r>
        <w:t xml:space="preserve"> </w:t>
      </w:r>
      <w:r>
        <w:t xml:space="preserve">the</w:t>
      </w:r>
      <w:r>
        <w:t xml:space="preserve"> </w:t>
      </w:r>
      <w:r>
        <w:rPr>
          <w:bCs/>
          <w:b/>
        </w:rPr>
        <w:t xml:space="preserve">Teacher Secondary</w:t>
      </w:r>
      <w:r>
        <w:t xml:space="preserve"> </w:t>
      </w:r>
      <w:r>
        <w:t xml:space="preserve">plays a pivotal role as both an academic instructor and a mentor.</w:t>
      </w:r>
      <w:r>
        <w:t xml:space="preserve"> </w:t>
      </w:r>
      <w:r>
        <w:t xml:space="preserve">They are tasked not only with delivering content in subjects such as mathematics, science, social studies,</w:t>
      </w:r>
      <w:r>
        <w:br/>
      </w:r>
      <w:r>
        <w:t xml:space="preserve">and English but also with preparing students for high-stakes national examinations that determine their future career paths.</w:t>
      </w:r>
    </w:p>
    <w:bookmarkEnd w:id="21"/>
    <w:bookmarkStart w:id="22" w:name="X936f118be9007b46c9145c517a314f36cb6d786"/>
    <w:p>
      <w:pPr>
        <w:pStyle w:val="Heading3"/>
      </w:pPr>
      <w:r>
        <w:t xml:space="preserve">III. The Profile of the Teacher Secondary</w:t>
      </w:r>
    </w:p>
    <w:p>
      <w:pPr>
        <w:pStyle w:val="FirstParagraph"/>
      </w:pPr>
      <w:r>
        <w:t xml:space="preserve">A</w:t>
      </w:r>
      <w:r>
        <w:t xml:space="preserve"> </w:t>
      </w:r>
      <w:r>
        <w:rPr>
          <w:bCs/>
          <w:b/>
        </w:rPr>
        <w:t xml:space="preserve">Teacher Secondary</w:t>
      </w:r>
      <w:r>
        <w:t xml:space="preserve"> </w:t>
      </w:r>
      <w:r>
        <w:t xml:space="preserve">in</w:t>
      </w:r>
      <w:r>
        <w:t xml:space="preserve"> </w:t>
      </w:r>
      <w:r>
        <w:rPr>
          <w:bCs/>
          <w:b/>
        </w:rPr>
        <w:t xml:space="preserve">Nepal Kathmandu</w:t>
      </w:r>
      <w:r>
        <w:t xml:space="preserve"> is typically required to hold a Bachelor's degree in Education (B.Ed.) or a Master's degree in their subject specialization, along with passing the Local Service Commission examination for public sector positions. The demographic profile is shifting. Historically dominated by male educators, recent years have seen an increase in female teachers, particularly at the secondary level. This shift is significant because it influences gender dynamics within classrooms and provides role models for female students.</w:t>
      </w:r>
      <w:r>
        <w:br/>
      </w:r>
      <w:r>
        <w:br/>
      </w:r>
      <w:r>
        <w:t xml:space="preserve">Moreover,</w:t>
      </w:r>
      <w:r>
        <w:t xml:space="preserve"> </w:t>
      </w:r>
      <w:r>
        <w:rPr>
          <w:bCs/>
          <w:b/>
        </w:rPr>
        <w:t xml:space="preserve">Teacher Secondary</w:t>
      </w:r>
      <w:r>
        <w:t xml:space="preserve"> educators in the capital are increasingly expected to be technologically proficient. With the integration of computer education into the curriculum and recent disruptions like pandemics that forced a shift to remote learning, digital literacy has become a core competency. A modern</w:t>
      </w:r>
      <w:r>
        <w:t xml:space="preserve"> </w:t>
      </w:r>
      <w:r>
        <w:rPr>
          <w:bCs/>
          <w:b/>
        </w:rPr>
        <w:t xml:space="preserve">Teacher Secondary in</w:t>
      </w:r>
      <w:r>
        <w:rPr>
          <w:bCs/>
          <w:b/>
        </w:rPr>
        <w:t xml:space="preserve"> </w:t>
      </w:r>
      <w:r>
        <w:rPr>
          <w:bCs/>
          <w:b/>
          <w:bCs/>
          <w:b/>
        </w:rPr>
        <w:t xml:space="preserve">Nepal Kathmandu must navigate traditional pedagogy while embracing e-learning platforms, smart boards, and digital assessment tools.</w:t>
      </w:r>
    </w:p>
    <w:bookmarkEnd w:id="22"/>
    <w:bookmarkStart w:id="23" w:name="X94e90f32d4bef9400914dcff71e02de2fd603b2"/>
    <w:p>
      <w:pPr>
        <w:pStyle w:val="Heading3"/>
      </w:pPr>
      <w:r>
        <w:t xml:space="preserve">IV. Key Challenges Facing Teacher Secondary Professionals</w:t>
      </w:r>
    </w:p>
    <w:p>
      <w:pPr>
        <w:pStyle w:val="FirstParagraph"/>
      </w:pPr>
      <w:r>
        <w:br/>
      </w:r>
      <w:r>
        <w:rPr>
          <w:bCs/>
          <w:b/>
        </w:rPr>
        <w:t xml:space="preserve">A. Workload and Administrative Burden</w:t>
      </w:r>
      <w:r>
        <w:br/>
      </w:r>
      <w:r>
        <w:br/>
      </w:r>
      <w:r>
        <w:t xml:space="preserve">One of the primary grievances among</w:t>
      </w:r>
      <w:r>
        <w:t xml:space="preserve"> </w:t>
      </w:r>
      <w:r>
        <w:rPr>
          <w:bCs/>
          <w:b/>
        </w:rPr>
        <w:t xml:space="preserve">Teacher Secondary educators in</w:t>
      </w:r>
      <w:r>
        <w:rPr>
          <w:bCs/>
          <w:b/>
        </w:rPr>
        <w:t xml:space="preserve"> </w:t>
      </w:r>
      <w:r>
        <w:rPr>
          <w:bCs/>
          <w:b/>
          <w:bCs/>
          <w:b/>
        </w:rPr>
        <w:t xml:space="preserve">Nepal Kathmandu is the excessive workload. Beyond teaching hours, teachers are often required to attend frequent administrative meetings, manage examination processes,</w:t>
      </w:r>
      <w:r>
        <w:rPr>
          <w:bCs/>
          <w:b/>
          <w:bCs/>
          <w:b/>
        </w:rPr>
        <w:t xml:space="preserve"> </w:t>
      </w:r>
      <w:r>
        <w:rPr>
          <w:bCs/>
          <w:b/>
          <w:bCs/>
          <w:b/>
        </w:rPr>
        <w:t xml:space="preserve">and handle extensive paperwork related to national reporting systems.</w:t>
      </w:r>
      <w:r>
        <w:br/>
      </w:r>
      <w:r>
        <w:rPr>
          <w:bCs/>
          <w:b/>
          <w:bCs/>
          <w:b/>
        </w:rPr>
        <w:t xml:space="preserve">In many schools, a single teacher may handle multiple classes across different grades simultaneously. This fragmentation of attention can dilute the quality of instruction and lead to burnout.</w:t>
      </w:r>
      <w:r>
        <w:br/>
      </w:r>
      <w:r>
        <w:rPr>
          <w:bCs/>
          <w:b/>
          <w:bCs/>
          <w:b/>
          <w:bCs/>
          <w:b/>
        </w:rPr>
        <w:t xml:space="preserve">B. Large Class Sizes</w:t>
      </w:r>
      <w:r>
        <w:br/>
      </w:r>
      <w:r>
        <w:br/>
      </w:r>
      <w:r>
        <w:rPr>
          <w:bCs/>
          <w:b/>
          <w:bCs/>
          <w:b/>
        </w:rPr>
        <w:t xml:space="preserve">In government schools within</w:t>
      </w:r>
      <w:r>
        <w:rPr>
          <w:bCs/>
          <w:b/>
          <w:bCs/>
          <w:b/>
        </w:rPr>
        <w:t xml:space="preserve"> </w:t>
      </w:r>
      <w:r>
        <w:rPr>
          <w:bCs/>
          <w:b/>
          <w:bCs/>
          <w:b/>
          <w:bCs/>
          <w:b/>
        </w:rPr>
        <w:t xml:space="preserve">Nepal Kathmandu, class sizes often exceed forty or fifty students. For a</w:t>
      </w:r>
      <w:r>
        <w:rPr>
          <w:bCs/>
          <w:b/>
          <w:bCs/>
          <w:b/>
          <w:bCs/>
          <w:b/>
        </w:rPr>
        <w:t xml:space="preserve"> </w:t>
      </w:r>
      <w:r>
        <w:rPr>
          <w:bCs/>
          <w:b/>
          <w:bCs/>
          <w:b/>
          <w:bCs/>
          <w:b/>
          <w:bCs/>
          <w:b/>
        </w:rPr>
        <w:t xml:space="preserve">Teacher Secondary educator, this makes individualized attention nearly impossible. Managing classroom discipline and ensuring that every student understands complex concepts in subjects like physics or chemistry becomes a logistical nightmare. This challenge is less prevalent in private schools but is exacerbated by the cost barrier, creating an educational divide.</w:t>
      </w:r>
      <w:r>
        <w:br/>
      </w:r>
      <w:r>
        <w:rPr>
          <w:bCs/>
          <w:b/>
          <w:bCs/>
          <w:b/>
          <w:bCs/>
          <w:b/>
          <w:bCs/>
          <w:b/>
          <w:bCs/>
          <w:b/>
        </w:rPr>
        <w:t xml:space="preserve">C. Curricular Changes and Teacher Training</w:t>
      </w:r>
      <w:r>
        <w:br/>
      </w:r>
      <w:r>
        <w:br/>
      </w:r>
      <w:r>
        <w:rPr>
          <w:bCs/>
          <w:b/>
          <w:bCs/>
          <w:b/>
          <w:bCs/>
          <w:b/>
          <w:bCs/>
          <w:b/>
        </w:rPr>
        <w:t xml:space="preserve">The education system in Nepal has seen numerous reforms, including the recent introduction of federalism-based curricula by the National Curriculum Development Centre (NCDC). While these changes aim to make education more inclusive and relevant,</w:t>
      </w:r>
      <w:r>
        <w:rPr>
          <w:bCs/>
          <w:b/>
          <w:bCs/>
          <w:b/>
          <w:bCs/>
          <w:b/>
          <w:bCs/>
          <w:b/>
        </w:rPr>
        <w:t xml:space="preserve"> </w:t>
      </w:r>
      <w:r>
        <w:rPr>
          <w:bCs/>
          <w:b/>
          <w:bCs/>
          <w:b/>
          <w:bCs/>
          <w:b/>
          <w:bCs/>
          <w:b/>
        </w:rPr>
        <w:t xml:space="preserve">they place a significant burden on</w:t>
      </w:r>
      <w:r>
        <w:rPr>
          <w:bCs/>
          <w:b/>
          <w:bCs/>
          <w:b/>
          <w:bCs/>
          <w:b/>
          <w:bCs/>
          <w:b/>
        </w:rPr>
        <w:t xml:space="preserve"> </w:t>
      </w:r>
      <w:r>
        <w:rPr>
          <w:bCs/>
          <w:b/>
          <w:bCs/>
          <w:b/>
          <w:bCs/>
          <w:b/>
          <w:bCs/>
          <w:b/>
          <w:bCs/>
          <w:b/>
        </w:rPr>
        <w:t xml:space="preserve">Teacher Secondary educators to retrain themselves.</w:t>
      </w:r>
      <w:r>
        <w:br/>
      </w:r>
      <w:r>
        <w:rPr>
          <w:bCs/>
          <w:b/>
          <w:bCs/>
          <w:b/>
          <w:bCs/>
          <w:b/>
          <w:bCs/>
          <w:b/>
          <w:bCs/>
          <w:b/>
        </w:rPr>
        <w:t xml:space="preserve">Many educators report that professional development workshops are often theoretical rather than practical. A</w:t>
      </w:r>
      <w:r>
        <w:rPr>
          <w:bCs/>
          <w:b/>
          <w:bCs/>
          <w:b/>
          <w:bCs/>
          <w:b/>
          <w:bCs/>
          <w:b/>
          <w:bCs/>
          <w:b/>
        </w:rPr>
        <w:t xml:space="preserve"> </w:t>
      </w:r>
      <w:r>
        <w:rPr>
          <w:bCs/>
          <w:b/>
          <w:bCs/>
          <w:b/>
          <w:bCs/>
          <w:b/>
          <w:bCs/>
          <w:b/>
          <w:bCs/>
          <w:b/>
          <w:bCs/>
          <w:b/>
        </w:rPr>
        <w:t xml:space="preserve">Teacher Secondary needs hands-on training in modern pedagogical techniques, such as learner-centered approaches, which differ significantly from the traditional rote-learning methods they experienced in their own schooling.</w:t>
      </w:r>
      <w:r>
        <w:rPr>
          <w:bCs/>
          <w:b/>
          <w:bCs/>
          <w:b/>
          <w:bCs/>
          <w:b/>
          <w:bCs/>
          <w:b/>
        </w:rPr>
        <w:t xml:space="preserve"> </w:t>
      </w:r>
    </w:p>
    <w:bookmarkEnd w:id="23"/>
    <w:bookmarkStart w:id="24" w:name="X5563829a407229bca3fad62f872a4a90225b48e"/>
    <w:p>
      <w:pPr>
        <w:pStyle w:val="Heading3"/>
      </w:pPr>
      <w:r>
        <w:t xml:space="preserve">V. The Socio-Economic Role of Teacher Secondary Educators</w:t>
      </w:r>
    </w:p>
    <w:p>
      <w:pPr>
        <w:pStyle w:val="FirstParagraph"/>
      </w:pPr>
      <w:r>
        <w:br/>
      </w:r>
      <w:r>
        <w:t xml:space="preserve">In</w:t>
      </w:r>
      <w:r>
        <w:t xml:space="preserve"> </w:t>
      </w:r>
      <w:r>
        <w:rPr>
          <w:bCs/>
          <w:b/>
        </w:rPr>
        <w:t xml:space="preserve">Nepal Kathmandu, education is viewed as the primary vehicle for social mobility. Parents invest heavily in private tutoring and coaching centers, but the classroom teacher remains the foundational figure. A</w:t>
      </w:r>
      <w:r>
        <w:rPr>
          <w:bCs/>
          <w:b/>
        </w:rPr>
        <w:t xml:space="preserve"> </w:t>
      </w:r>
      <w:r>
        <w:rPr>
          <w:bCs/>
          <w:b/>
          <w:bCs/>
          <w:b/>
        </w:rPr>
        <w:t xml:space="preserve">Teacher Secondary educator acts as a gatekeeper to higher education and employment opportunities.</w:t>
      </w:r>
      <w:r>
        <w:br/>
      </w:r>
      <w:r>
        <w:br/>
      </w:r>
      <w:r>
        <w:rPr>
          <w:bCs/>
          <w:b/>
          <w:bCs/>
          <w:b/>
        </w:rPr>
        <w:t xml:space="preserve">Furthermore, teachers play a crucial role in civic education. In a diverse city like</w:t>
      </w:r>
      <w:r>
        <w:rPr>
          <w:bCs/>
          <w:b/>
          <w:bCs/>
          <w:b/>
        </w:rPr>
        <w:t xml:space="preserve"> </w:t>
      </w:r>
      <w:r>
        <w:rPr>
          <w:bCs/>
          <w:b/>
          <w:bCs/>
          <w:b/>
          <w:bCs/>
          <w:b/>
        </w:rPr>
        <w:t xml:space="preserve">Nepal Kathmandu, with its mix of ethnicities, languages, and religions,</w:t>
      </w:r>
      <w:r>
        <w:rPr>
          <w:bCs/>
          <w:b/>
          <w:bCs/>
          <w:b/>
          <w:bCs/>
          <w:b/>
        </w:rPr>
        <w:t xml:space="preserve"> </w:t>
      </w:r>
      <w:r>
        <w:rPr>
          <w:bCs/>
          <w:b/>
          <w:bCs/>
          <w:b/>
          <w:bCs/>
          <w:b/>
        </w:rPr>
        <w:t xml:space="preserve">the</w:t>
      </w:r>
      <w:r>
        <w:rPr>
          <w:bCs/>
          <w:b/>
          <w:bCs/>
          <w:b/>
          <w:bCs/>
          <w:b/>
        </w:rPr>
        <w:t xml:space="preserve"> </w:t>
      </w:r>
      <w:r>
        <w:rPr>
          <w:bCs/>
          <w:b/>
          <w:bCs/>
          <w:b/>
          <w:bCs/>
          <w:b/>
          <w:bCs/>
          <w:b/>
        </w:rPr>
        <w:t xml:space="preserve">Teacher Secondary is often tasked with fostering social cohesion and tolerance.</w:t>
      </w:r>
      <w:r>
        <w:br/>
      </w:r>
      <w:r>
        <w:rPr>
          <w:bCs/>
          <w:b/>
          <w:bCs/>
          <w:b/>
          <w:bCs/>
          <w:b/>
          <w:bCs/>
          <w:b/>
        </w:rPr>
        <w:t xml:space="preserve">Through subjects like Social Studies and Environmental Science, educators impart values of democracy, environmental stewardship, and national identity. This role extends beyond academics into character building.</w:t>
      </w:r>
      <w:r>
        <w:br/>
      </w:r>
    </w:p>
    <w:bookmarkEnd w:id="24"/>
    <w:bookmarkStart w:id="25" w:name="X1d0937ffbce2e43f1956df724ce3c1a3a5444c8"/>
    <w:p>
      <w:pPr>
        <w:pStyle w:val="Heading3"/>
      </w:pPr>
      <w:r>
        <w:t xml:space="preserve">VI. Recommendations for Policy Improvement</w:t>
      </w:r>
    </w:p>
    <w:p>
      <w:pPr>
        <w:pStyle w:val="FirstParagraph"/>
      </w:pPr>
      <w:r>
        <w:br/>
      </w:r>
      <w:r>
        <w:t xml:space="preserve">To support</w:t>
      </w:r>
      <w:r>
        <w:t xml:space="preserve"> </w:t>
      </w:r>
      <w:r>
        <w:rPr>
          <w:bCs/>
          <w:b/>
        </w:rPr>
        <w:t xml:space="preserve">Teacher Secondary professionals in</w:t>
      </w:r>
      <w:r>
        <w:rPr>
          <w:bCs/>
          <w:b/>
        </w:rPr>
        <w:t xml:space="preserve"> </w:t>
      </w:r>
      <w:r>
        <w:rPr>
          <w:bCs/>
          <w:b/>
          <w:bCs/>
          <w:b/>
        </w:rPr>
        <w:t xml:space="preserve">Nepal Kathmandu, several strategic interventions are necessary:</w:t>
      </w:r>
      <w:r>
        <w:br/>
      </w:r>
    </w:p>
    <w:p>
      <w:pPr>
        <w:numPr>
          <w:ilvl w:val="0"/>
          <w:numId w:val="1001"/>
        </w:numPr>
        <w:pStyle w:val="Compact"/>
      </w:pPr>
      <w:r>
        <w:rPr>
          <w:bCs/>
          <w:b/>
        </w:rPr>
        <w:t xml:space="preserve">Adequate Staffing:</w:t>
      </w:r>
      <w:r>
        <w:t xml:space="preserve"> Schools must adhere to student-teacher ratios that allow for effective instruction. The government and private institutions alike should recruit more teachers to alleviate overcrowding.</w:t>
      </w:r>
    </w:p>
    <w:p>
      <w:pPr>
        <w:numPr>
          <w:ilvl w:val="0"/>
          <w:numId w:val="1001"/>
        </w:numPr>
        <w:pStyle w:val="Compact"/>
      </w:pPr>
      <w:r>
        <w:t xml:space="preserve">Continuous Professional Development (CPD): Training programs should be practical, subject-specific, and regularly updated. Technology training must be integrated into ongoing professional development rather than being one-off events.</w:t>
      </w:r>
    </w:p>
    <w:bookmarkEnd w:id="25"/>
    <w:bookmarkStart w:id="26" w:name="vii.-conclusion"/>
    <w:p>
      <w:pPr>
        <w:pStyle w:val="Heading3"/>
      </w:pPr>
      <w:r>
        <w:t xml:space="preserve">VII. Conclusion</w:t>
      </w:r>
    </w:p>
    <w:p>
      <w:pPr>
        <w:pStyle w:val="FirstParagraph"/>
      </w:pPr>
      <w:r>
        <w:br/>
      </w:r>
      <w:r>
        <w:t xml:space="preserve">The</w:t>
      </w:r>
      <w:r>
        <w:t xml:space="preserve"> </w:t>
      </w:r>
      <w:r>
        <w:rPr>
          <w:bCs/>
          <w:b/>
        </w:rPr>
        <w:t xml:space="preserve">Teacher Secondary educator in</w:t>
      </w:r>
      <w:r>
        <w:rPr>
          <w:bCs/>
          <w:b/>
        </w:rPr>
        <w:t xml:space="preserve"> </w:t>
      </w:r>
      <w:r>
        <w:rPr>
          <w:bCs/>
          <w:b/>
          <w:bCs/>
          <w:b/>
        </w:rPr>
        <w:t xml:space="preserve">Nepal Kathmandu is a critical component of the nation's future. They operate at the intersection of tradition and modernity, dealing with complex societal pressures while striving to provide quality education. While the city offers better resources than many rural parts of Nepal,</w:t>
      </w:r>
      <w:r>
        <w:rPr>
          <w:bCs/>
          <w:b/>
          <w:bCs/>
          <w:b/>
        </w:rPr>
        <w:t xml:space="preserve"> </w:t>
      </w:r>
      <w:r>
        <w:rPr>
          <w:bCs/>
          <w:b/>
          <w:bCs/>
          <w:b/>
        </w:rPr>
        <w:t xml:space="preserve">challenges such as large class sizes,</w:t>
      </w:r>
      <w:r>
        <w:br/>
      </w:r>
      <w:r>
        <w:rPr>
          <w:bCs/>
          <w:b/>
          <w:bCs/>
          <w:b/>
        </w:rPr>
        <w:t xml:space="preserve">administrative burdens, and the need for continuous upskilling persist.</w:t>
      </w:r>
      <w:r>
        <w:br/>
      </w:r>
      <w:r>
        <w:br/>
      </w:r>
      <w:r>
        <w:rPr>
          <w:bCs/>
          <w:b/>
          <w:bCs/>
          <w:b/>
        </w:rPr>
        <w:t xml:space="preserve">Addressing these issues requires a concerted effort from policymakers, school administrators, and society at large. By empowering</w:t>
      </w:r>
      <w:r>
        <w:rPr>
          <w:bCs/>
          <w:b/>
          <w:bCs/>
          <w:b/>
        </w:rPr>
        <w:t xml:space="preserve"> </w:t>
      </w:r>
      <w:r>
        <w:rPr>
          <w:bCs/>
          <w:b/>
          <w:bCs/>
          <w:b/>
          <w:bCs/>
          <w:b/>
        </w:rPr>
        <w:t xml:space="preserve">Teacher Secondary educators with better resources,</w:t>
      </w:r>
      <w:r>
        <w:rPr>
          <w:bCs/>
          <w:b/>
          <w:bCs/>
          <w:b/>
          <w:bCs/>
          <w:b/>
        </w:rPr>
        <w:t xml:space="preserve"> </w:t>
      </w:r>
      <w:r>
        <w:rPr>
          <w:bCs/>
          <w:b/>
          <w:bCs/>
          <w:b/>
          <w:bCs/>
          <w:b/>
        </w:rPr>
        <w:t xml:space="preserve">training,</w:t>
      </w:r>
      <w:r>
        <w:br/>
      </w:r>
      <w:r>
        <w:rPr>
          <w:bCs/>
          <w:b/>
          <w:bCs/>
          <w:b/>
          <w:bCs/>
          <w:b/>
        </w:rPr>
        <w:t xml:space="preserve">and respect,</w:t>
      </w:r>
      <w:r>
        <w:rPr>
          <w:bCs/>
          <w:b/>
          <w:bCs/>
          <w:b/>
          <w:bCs/>
          <w:b/>
        </w:rPr>
        <w:t xml:space="preserve"> </w:t>
      </w:r>
      <w:r>
        <w:rPr>
          <w:bCs/>
          <w:b/>
          <w:bCs/>
          <w:b/>
          <w:bCs/>
          <w:b/>
          <w:bCs/>
          <w:b/>
        </w:rPr>
        <w:t xml:space="preserve">Nepal Kathmandu can ensure that its secondary education system remains a beacon of quality and equity.</w:t>
      </w:r>
      <w:r>
        <w:br/>
      </w:r>
      <w:r>
        <w:br/>
      </w:r>
      <w:r>
        <w:rPr>
          <w:bCs/>
          <w:b/>
          <w:bCs/>
          <w:b/>
          <w:bCs/>
          <w:b/>
          <w:bCs/>
          <w:b/>
        </w:rPr>
        <w:t xml:space="preserve">Ultimately, the success of secondary education in the capital depends on recognizing the</w:t>
      </w:r>
      <w:r>
        <w:rPr>
          <w:bCs/>
          <w:b/>
          <w:bCs/>
          <w:b/>
          <w:bCs/>
          <w:b/>
          <w:bCs/>
          <w:b/>
        </w:rPr>
        <w:t xml:space="preserve"> </w:t>
      </w:r>
      <w:r>
        <w:rPr>
          <w:bCs/>
          <w:b/>
          <w:bCs/>
          <w:b/>
          <w:bCs/>
          <w:b/>
          <w:bCs/>
          <w:b/>
          <w:bCs/>
          <w:b/>
        </w:rPr>
        <w:t xml:space="preserve">Teacher Secondary not just as an employee,</w:t>
      </w:r>
      <w:r>
        <w:rPr>
          <w:bCs/>
          <w:b/>
          <w:bCs/>
          <w:b/>
          <w:bCs/>
          <w:b/>
          <w:bCs/>
          <w:b/>
          <w:bCs/>
          <w:b/>
        </w:rPr>
        <w:t xml:space="preserve"> </w:t>
      </w:r>
      <w:r>
        <w:rPr>
          <w:bCs/>
          <w:b/>
          <w:bCs/>
          <w:b/>
          <w:bCs/>
          <w:b/>
          <w:bCs/>
          <w:b/>
          <w:bCs/>
          <w:b/>
        </w:rPr>
        <w:t xml:space="preserve">but as a partner in national development.</w:t>
      </w:r>
      <w:r>
        <w:br/>
      </w:r>
    </w:p>
    <w:bookmarkEnd w:id="26"/>
    <w:bookmarkStart w:id="27" w:name="viii.-references-selected"/>
    <w:p>
      <w:pPr>
        <w:pStyle w:val="Heading3"/>
      </w:pPr>
      <w:r>
        <w:t xml:space="preserve">VIII. References (Selected)</w:t>
      </w:r>
    </w:p>
    <w:p>
      <w:pPr>
        <w:numPr>
          <w:ilvl w:val="0"/>
          <w:numId w:val="1002"/>
        </w:numPr>
        <w:pStyle w:val="Compact"/>
      </w:pPr>
      <w:r>
        <w:t xml:space="preserve">National Planning Commission. (2019). *Nepal's Progress Toward Sustainable Development Goals*.</w:t>
      </w:r>
    </w:p>
    <w:p>
      <w:pPr>
        <w:numPr>
          <w:ilvl w:val="0"/>
          <w:numId w:val="1002"/>
        </w:numPr>
        <w:pStyle w:val="Compact"/>
      </w:pPr>
      <w:r>
        <w:t xml:space="preserve">Mishra, S. (2021). *Teacher Training Needs in Secondary Education: A Study of Kathmandu Valley*. Journal of Nepalese Educational Research.</w:t>
      </w:r>
    </w:p>
    <w:p>
      <w:pPr>
        <w:numPr>
          <w:ilvl w:val="0"/>
          <w:numId w:val="1002"/>
        </w:numPr>
        <w:pStyle w:val="Compact"/>
      </w:pPr>
      <w:r>
        <w:t xml:space="preserve">Ministry of Education, Science and Technology. (2020). *Curriculum Framework for Basic and Secondary Education*.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Secondary Teachers in Nepal Kathmandu</dc:title>
  <dc:creator/>
  <dc:language>en</dc:language>
  <cp:keywords/>
  <dcterms:created xsi:type="dcterms:W3CDTF">2026-07-29T07:21:52Z</dcterms:created>
  <dcterms:modified xsi:type="dcterms:W3CDTF">2026-07-29T07:21:52Z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