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4c8b50a4a49c236c6f4e71b00e28fb93af5859c"/>
    <w:p>
      <w:pPr>
        <w:pStyle w:val="Heading1"/>
      </w:pPr>
      <w:r>
        <w:t xml:space="preserve">Term Paper</w:t>
      </w:r>
      <w:r>
        <w:br/>
      </w:r>
      <w:r>
        <w:t xml:space="preserve">The Evolving Role of the Teacher Secondary in United States Los Angeles</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United States Los Angeles Unified School District</w:t>
      </w:r>
    </w:p>
    <w:bookmarkStart w:id="20" w:name="abstract"/>
    <w:p>
      <w:pPr>
        <w:pStyle w:val="Heading3"/>
      </w:pPr>
      <w:r>
        <w:t xml:space="preserve">Abstract</w:t>
      </w:r>
    </w:p>
    <w:p>
      <w:pPr>
        <w:pStyle w:val="FirstParagraph"/>
      </w:pPr>
      <w:r>
        <w:t xml:space="preserve">This term paper explores the multifaceted role of the Teacher Secondary within the complex educational landscape of United States Los Angeles. By analyzing the intersection of pedagogical demands, socio-economic challenges, and cultural diversity inherent to Los Angeles public schools, this document argues that modern secondary teachers must function not only as subject matter experts but also as social workers, community liaisons, and advocates for equity. The paper examines current trends in educational policy in California and specific adaptations required for the Los Angeles context.</w:t>
      </w:r>
    </w:p>
    <w:bookmarkEnd w:id="20"/>
    <w:bookmarkStart w:id="21" w:name="i.-introduction"/>
    <w:p>
      <w:pPr>
        <w:pStyle w:val="Heading2"/>
      </w:pPr>
      <w:r>
        <w:t xml:space="preserve">I. Introduction</w:t>
      </w:r>
    </w:p>
    <w:p>
      <w:pPr>
        <w:pStyle w:val="FirstParagraph"/>
      </w:pPr>
      <w:r>
        <w:t xml:space="preserve">The landscape of secondary education in the United States is undergoing a profound transformation, driven by demographic shifts, technological advancements, and evolving societal expectations. Nowhere is this transformation more visible or critical than in Los Angeles, California. As the second-largest school district in the nation, United States Los Angeles represents a microcosm of global educational challenges and opportunities. For the Teacher Secondary operating within this ecosystem—specifically within the Los Angeles Unified School District (LAUSD)—the traditional definition of teaching is no longer sufficient.</w:t>
      </w:r>
    </w:p>
    <w:p>
      <w:pPr>
        <w:pStyle w:val="BodyText"/>
      </w:pPr>
      <w:r>
        <w:t xml:space="preserve">The primary objective of this term paper is to analyze the expanded responsibilities placed upon high school educators in Los Angeles. It posits that a successful Teacher Secondary must navigate a unique triad of challenges: academic rigor, socio-emotional support, and cultural responsiveness. The urban environment of Los Angeles presents distinct pressures, from large class sizes and resource constraints to the vibrant diversity of its student population. Consequently, the professional identity of the Teacher Secondary in this region is being redefined as that of a holistic educator capable of bridging gaps between institutional requirements and community realities.</w:t>
      </w:r>
    </w:p>
    <w:bookmarkEnd w:id="21"/>
    <w:bookmarkStart w:id="22" w:name="Xe3c173ad6d748c8ba364d7a53194ce4990baa5b"/>
    <w:p>
      <w:pPr>
        <w:pStyle w:val="Heading2"/>
      </w:pPr>
      <w:r>
        <w:t xml:space="preserve">II. The Socio-Economic Context of Los Angeles</w:t>
      </w:r>
    </w:p>
    <w:p>
      <w:pPr>
        <w:pStyle w:val="FirstParagraph"/>
      </w:pPr>
      <w:r>
        <w:t xml:space="preserve">To understand the role of the Teacher Secondary, one must first acknowledge the specific socio-economic environment of United States Los Angeles. The city is characterized by significant income inequality, with pockets of extreme wealth existing alongside areas facing severe economic hardship. For many students in Los Angeles public schools, poverty is not merely a statistic but a daily reality that impacts attendance, readiness to learn, and mental health.</w:t>
      </w:r>
    </w:p>
    <w:p>
      <w:pPr>
        <w:pStyle w:val="BodyText"/>
      </w:pPr>
      <w:r>
        <w:t xml:space="preserve">Teachers in this region often find themselves serving as first responders to basic needs. Unlike their counterparts in more affluent suburban districts, the Teacher Secondary in Los Angeles frequently engages with issues such as food insecurity, housing instability, and lack of access to healthcare. Therefore, the role extends beyond lesson planning; it involves building trust with families and connecting students with community resources. This "wraparound" approach is essential for academic success in an urban setting where external factors heavily influence internal school performance.</w:t>
      </w:r>
    </w:p>
    <w:bookmarkEnd w:id="22"/>
    <w:bookmarkStart w:id="23" w:name="iii.-cultural-diversity-and-inclusivity"/>
    <w:p>
      <w:pPr>
        <w:pStyle w:val="Heading2"/>
      </w:pPr>
      <w:r>
        <w:t xml:space="preserve">III. Cultural Diversity and Inclusivity</w:t>
      </w:r>
    </w:p>
    <w:p>
      <w:pPr>
        <w:pStyle w:val="FirstParagraph"/>
      </w:pPr>
      <w:r>
        <w:t xml:space="preserve">Los Angeles is one of the most culturally diverse metropolitan areas in the United States. The student population in Los Angeles secondary schools reflects a rich tapestry of ethnicities, languages, and traditions. A significant portion of students are English Language Learners (ELLs), requiring specialized instructional strategies that go beyond standard pedagogical training.</w:t>
      </w:r>
    </w:p>
    <w:p>
      <w:pPr>
        <w:pStyle w:val="BodyText"/>
      </w:pPr>
      <w:r>
        <w:t xml:space="preserve">The modern Teacher Secondary must be culturally competent and linguistically responsive. This involves more than just tolerance; it requires an active integration of students' cultural backgrounds into the curriculum to enhance engagement and relevance. In Los Angeles, this means leveraging the bilingual capabilities of staff, acknowledging indigenous histories alongside standard American narratives, and creating safe spaces for students from diverse immigrant backgrounds. The ability to communicate effectively with parents who may speak Spanish, Armenian, Korean, or various indigenous languages is a critical skill set for teachers in this district.</w:t>
      </w:r>
    </w:p>
    <w:bookmarkEnd w:id="23"/>
    <w:bookmarkStart w:id="24" w:name="X38495ac37afd4acc923b6c8940b7b5654d76a54"/>
    <w:p>
      <w:pPr>
        <w:pStyle w:val="Heading2"/>
      </w:pPr>
      <w:r>
        <w:t xml:space="preserve">IV. Technological Integration and Pedagogical Innovation</w:t>
      </w:r>
    </w:p>
    <w:p>
      <w:pPr>
        <w:pStyle w:val="FirstParagraph"/>
      </w:pPr>
      <w:r>
        <w:t xml:space="preserve">In the post-pandemic era, the role of technology in education has shifted from a supplementary tool to a foundational element. In United States Los Angeles, where digital access can be uneven, the Teacher Secondary plays a pivotal role in bridging the digital divide. Educators must be adept at utilizing Learning Management Systems (LMS) and adaptive learning technologies to personalize instruction.</w:t>
      </w:r>
    </w:p>
    <w:p>
      <w:pPr>
        <w:pStyle w:val="BodyText"/>
      </w:pPr>
      <w:r>
        <w:t xml:space="preserve">Furthermore, the California State Standards require a shift toward critical thinking and collaborative problem-solving rather than rote memorization. The Teacher Secondary in Los Angeles is expected to facilitate project-based learning that connects academic content with real-world issues relevant to the city, such as environmental sustainability in coastal areas or civic engagement in urban planning. This requires teachers to be lifelong learners who continuously update their technical and pedagogical skills.</w:t>
      </w:r>
    </w:p>
    <w:bookmarkEnd w:id="24"/>
    <w:bookmarkStart w:id="25" w:name="v.-challenges-and-resilience"/>
    <w:p>
      <w:pPr>
        <w:pStyle w:val="Heading2"/>
      </w:pPr>
      <w:r>
        <w:t xml:space="preserve">V. Challenges and Resilience</w:t>
      </w:r>
    </w:p>
    <w:p>
      <w:pPr>
        <w:pStyle w:val="FirstParagraph"/>
      </w:pPr>
      <w:r>
        <w:t xml:space="preserve">The path for a Teacher Secondary in Los Angeles is fraught with challenges. Large class sizes, bureaucratic administrative burdens, and emotional fatigue are common experiences. The high-stakes testing environment mandated by the state adds pressure to deliver measurable outcomes while simultaneously addressing social-emotional needs.</w:t>
      </w:r>
    </w:p>
    <w:p>
      <w:pPr>
        <w:pStyle w:val="BodyText"/>
      </w:pPr>
      <w:r>
        <w:t xml:space="preserve">However, resilience is a defining characteristic of educators in this region. Professional learning communities (PLCs) in Los Angeles schools often serve as vital support networks where teachers share strategies for classroom management and student engagement. The collective efficacy of teachers—believing that they can make a difference regardless of the challenges—has been shown to correlate positively with student achievement, particularly in under-resourced areas.</w:t>
      </w:r>
    </w:p>
    <w:bookmarkEnd w:id="25"/>
    <w:bookmarkStart w:id="26" w:name="vi.-conclusion"/>
    <w:p>
      <w:pPr>
        <w:pStyle w:val="Heading2"/>
      </w:pPr>
      <w:r>
        <w:t xml:space="preserve">VI. Conclusion</w:t>
      </w:r>
    </w:p>
    <w:p>
      <w:pPr>
        <w:pStyle w:val="FirstParagraph"/>
      </w:pPr>
      <w:r>
        <w:t xml:space="preserve">In conclusion, the role of the Teacher Secondary in United States Los Angeles is far more complex and dynamic than that defined by traditional educational models. It demands a professional who is academically rigorous, culturally responsive, and socially aware. In the vibrant yet challenging context of Los Angeles, teachers are not just instructors of mathematics or literature; they are mentors, advocates, and community builders.</w:t>
      </w:r>
    </w:p>
    <w:p>
      <w:pPr>
        <w:pStyle w:val="BodyText"/>
      </w:pPr>
      <w:r>
        <w:t xml:space="preserve">As the educational landscape continues to evolve in the United States and specifically within Los Angeles, supporting these educators through adequate funding, professional development, and policy reform remains crucial. Recognizing the breadth of their responsibilities is essential for improving student outcomes and ensuring equity in education. The future of education in Los Angeles depends on empowering its Teacher Secondary workforce with the tools, respect, and resources necessary to fulfill this expanded role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Secondary in United States Los Angeles</dc:title>
  <dc:creator/>
  <cp:keywords/>
  <dcterms:created xsi:type="dcterms:W3CDTF">2026-07-30T00:35:12Z</dcterms:created>
  <dcterms:modified xsi:type="dcterms:W3CDTF">2026-07-30T00:35:12Z</dcterms:modified>
</cp:coreProperties>
</file>

<file path=docProps/custom.xml><?xml version="1.0" encoding="utf-8"?>
<Properties xmlns="http://schemas.openxmlformats.org/officeDocument/2006/custom-properties" xmlns:vt="http://schemas.openxmlformats.org/officeDocument/2006/docPropsVTypes"/>
</file>