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Afghanistan</w:t>
      </w:r>
      <w:r>
        <w:t xml:space="preserve"> </w:t>
      </w:r>
      <w:r>
        <w:t xml:space="preserve">Kabul</w:t>
      </w:r>
    </w:p>
    <w:bookmarkStart w:id="31" w:name="Xf7f39a26a310089cfc159c3b5a1bdfb7a72f3c0"/>
    <w:p>
      <w:pPr>
        <w:pStyle w:val="Heading1"/>
      </w:pPr>
      <w:r>
        <w:t xml:space="preserve">The Strategic Role of the Telecommunication Engineer in Afghanistan Kabul</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Kabul University of Technology</w:t>
      </w:r>
      <w:r>
        <w:br/>
      </w:r>
      <w:r>
        <w:rPr>
          <w:bCs/>
          <w:b/>
        </w:rPr>
        <w:t xml:space="preserve">Course:</w:t>
      </w:r>
      <w:r>
        <w:t xml:space="preserve"> </w:t>
      </w:r>
      <w:r>
        <w:t xml:space="preserve">Advanced Telecommunications Systems</w:t>
      </w:r>
    </w:p>
    <w:bookmarkStart w:id="20" w:name="abstract"/>
    <w:p>
      <w:pPr>
        <w:pStyle w:val="Heading2"/>
      </w:pPr>
      <w:r>
        <w:t xml:space="preserve">Abstract</w:t>
      </w:r>
    </w:p>
    <w:p>
      <w:pPr>
        <w:pStyle w:val="FirstParagraph"/>
      </w:pPr>
      <w:r>
        <w:t xml:space="preserve">The telecommunications sector in Afghanistan has undergone a dramatic transformation over the last two decades, evolving from a near-total absence of infrastructure to one of the most dynamic mobile communication markets in South Asia. This term paper analyzes the critical role of the Telecommunication Engineer within this specific context, focusing on its impact and necessity in Afghanistan Kabul. It argues that while hardware acquisition is crucial for modernization, it is the specialized expertise of local telecommunications engineers that determines sustainability, security, and economic viability. The paper examines current challenges in Kabul’s infrastructure—ranging from power instability to security threats—and explores how skilled engineering professionals are pivotal in developing resilient networks such as 4G LTE and fiber-optic backbones. Furthermore, it addresses the need for curriculum development and professional training to retain talent within Afghanistan Kabul, ensuring that the nation’s digital sovereignty is maintained by indigenous experts rather than relying solely on foreign contractors.</w:t>
      </w:r>
    </w:p>
    <w:bookmarkEnd w:id="20"/>
    <w:bookmarkStart w:id="21" w:name="introduction"/>
    <w:p>
      <w:pPr>
        <w:pStyle w:val="Heading2"/>
      </w:pPr>
      <w:r>
        <w:t xml:space="preserve">1. Introduction</w:t>
      </w:r>
    </w:p>
    <w:p>
      <w:pPr>
        <w:pStyle w:val="FirstParagraph"/>
      </w:pPr>
      <w:r>
        <w:t xml:space="preserve">In the modern globalized economy, telecommunications are no longer merely a convenience but a fundamental utility akin to electricity and water. For Afghanistan Kabul, the capital city and the administrative heart of the nation, reliable communication is synonymous with national stability and economic growth. Over the past twenty years, Kabul has witnessed an explosion in mobile connectivity. However, this rapid expansion has outpaced regulatory frameworks and technical maintenance capabilities. This term paper posits that the</w:t>
      </w:r>
      <w:r>
        <w:t xml:space="preserve"> </w:t>
      </w:r>
      <w:r>
        <w:rPr>
          <w:bCs/>
          <w:b/>
        </w:rPr>
        <w:t xml:space="preserve">Telecommunication Engineer</w:t>
      </w:r>
      <w:r>
        <w:t xml:space="preserve"> </w:t>
      </w:r>
      <w:r>
        <w:t xml:space="preserve">is not just a technician but a strategic asset in rebuilding and maintaining the digital infrastructure of Afghanistan Kabul.</w:t>
      </w:r>
    </w:p>
    <w:p>
      <w:pPr>
        <w:pStyle w:val="BodyText"/>
      </w:pPr>
      <w:r>
        <w:t xml:space="preserve">The transition from analog to digital networks, and now toward broadband connectivity, requires sophisticated engineering solutions. In Afghanistan Kabul, these solutions must account for unique geographical constraints, harsh environmental conditions, and specific security landscapes. Therefore understanding the multidimensional role of the telecommunications engineer is essential for policymakers, investors in</w:t>
      </w:r>
      <w:r>
        <w:t xml:space="preserve"> </w:t>
      </w:r>
      <w:r>
        <w:rPr>
          <w:bCs/>
          <w:b/>
        </w:rPr>
        <w:t xml:space="preserve">Afghanistan Kabul</w:t>
      </w:r>
      <w:r>
        <w:t xml:space="preserve">, and academic institutions aiming to foster technological self-reliance.</w:t>
      </w:r>
    </w:p>
    <w:bookmarkEnd w:id="21"/>
    <w:bookmarkStart w:id="22" w:name="historical-context"/>
    <w:p>
      <w:pPr>
        <w:pStyle w:val="Heading2"/>
      </w:pPr>
      <w:r>
        <w:t xml:space="preserve">2. The Evolution of Infrastructure in Afghanistan Kabul</w:t>
      </w:r>
    </w:p>
    <w:p>
      <w:pPr>
        <w:pStyle w:val="FirstParagraph"/>
      </w:pPr>
      <w:r>
        <w:t xml:space="preserve">Historically, the telecommunications sector in Afghanistan was decimated by decades of conflict. By the early 2000s, the infrastructure in Kabul was minimal. The subsequent influx of international aid and private investment led to a rapid deployment of cellular networks. Today, Kabul boasts one of the highest mobile penetration rates in South Asia. However, this growth has often been hardware-centric rather than engineering-centric.</w:t>
      </w:r>
    </w:p>
    <w:p>
      <w:pPr>
        <w:pStyle w:val="BodyText"/>
      </w:pPr>
      <w:r>
        <w:t xml:space="preserve">Most initial network deployments were managed by foreign telecommunications firms with local laborers performing basic tasks. This created a gap in high-level technical knowledge. As the networks have become more complex—incorporating VoLTE, 5G readiness, and IoT (Internet of Things) capabilities—the demand for specialized</w:t>
      </w:r>
      <w:r>
        <w:t xml:space="preserve"> </w:t>
      </w:r>
      <w:r>
        <w:rPr>
          <w:bCs/>
          <w:b/>
        </w:rPr>
        <w:t xml:space="preserve">Telecommunication Engineer</w:t>
      </w:r>
      <w:r>
        <w:t xml:space="preserve"> </w:t>
      </w:r>
      <w:r>
        <w:t xml:space="preserve">profiles has surged. The engineer in this context must bridge the gap between international standards and local realities, ensuring that systems deployed in Afghanistan Kabul are not only functional but also adaptable to local constraints.</w:t>
      </w:r>
    </w:p>
    <w:bookmarkEnd w:id="22"/>
    <w:bookmarkStart w:id="26" w:name="technical-challenges"/>
    <w:p>
      <w:pPr>
        <w:pStyle w:val="Heading2"/>
      </w:pPr>
      <w:r>
        <w:t xml:space="preserve">3. Key Technical Challenges Requiring Engineering Expertise</w:t>
      </w:r>
    </w:p>
    <w:p>
      <w:pPr>
        <w:pStyle w:val="FirstParagraph"/>
      </w:pPr>
      <w:r>
        <w:t xml:space="preserve">The implementation of robust telecommunications systems in Afghanistan Kabul faces several distinct challenges that require specialized engineering interventions:</w:t>
      </w:r>
    </w:p>
    <w:bookmarkStart w:id="23" w:name="power-stability-and-energy-management"/>
    <w:p>
      <w:pPr>
        <w:pStyle w:val="Heading3"/>
      </w:pPr>
      <w:r>
        <w:t xml:space="preserve">3.1 Power Stability and Energy Management</w:t>
      </w:r>
    </w:p>
    <w:p>
      <w:pPr>
        <w:pStyle w:val="FirstParagraph"/>
      </w:pPr>
      <w:r>
        <w:t xml:space="preserve">A significant hurdle for telecommunications infrastructure in Afghanistan Kabul is the unreliability of the national power grid. Telecommunication towers and exchange centers require uninterrupted power supplies (UPS) and efficient backup generator systems. A skilled Telecommunication Engineer must design hybrid energy solutions, integrating solar power with traditional diesel generators to ensure network uptime during frequent load-shedding periods. This requires expertise in electrical engineering, battery management systems, and renewable energy integration.</w:t>
      </w:r>
    </w:p>
    <w:bookmarkEnd w:id="23"/>
    <w:bookmarkStart w:id="24" w:name="security-of-infrastructure"/>
    <w:p>
      <w:pPr>
        <w:pStyle w:val="Heading3"/>
      </w:pPr>
      <w:r>
        <w:t xml:space="preserve">3.2 Security of Infrastructure</w:t>
      </w:r>
    </w:p>
    <w:p>
      <w:pPr>
        <w:pStyle w:val="FirstParagraph"/>
      </w:pPr>
      <w:r>
        <w:t xml:space="preserve">In Afghanistan Kabul, physical security of communication towers is a paramount concern. Engineers are involved in designing secure sites, implementing remote monitoring systems via IoT sensors to detect unauthorized access or tampering, and ensuring the cybersecurity of network data transmission protocols. The engineer must understand both physical security measures and digital encryption standards to protect sensitive government and civilian communications.</w:t>
      </w:r>
    </w:p>
    <w:bookmarkEnd w:id="24"/>
    <w:bookmarkStart w:id="25" w:name="urban-density-vs.-signal-coverage"/>
    <w:p>
      <w:pPr>
        <w:pStyle w:val="Heading3"/>
      </w:pPr>
      <w:r>
        <w:t xml:space="preserve">3.3 Urban Density vs. Signal Coverage</w:t>
      </w:r>
    </w:p>
    <w:p>
      <w:pPr>
        <w:pStyle w:val="FirstParagraph"/>
      </w:pPr>
      <w:r>
        <w:t xml:space="preserve">Kabul is a densely populated city with varying topography, including steep hills that can obstruct signal propagation. Designing effective macro-cell and micro-cell networks requires advanced radio frequency (RF) planning skills. Telecommunication Engineers use specialized software to simulate signal propagation in the unique urban canyon environment of Kabul’s streets, optimizing antenna placement to minimize dead zones while reducing interference between neighboring cells.</w:t>
      </w:r>
    </w:p>
    <w:bookmarkEnd w:id="25"/>
    <w:bookmarkEnd w:id="26"/>
    <w:bookmarkStart w:id="27" w:name="socio-economic-impact"/>
    <w:p>
      <w:pPr>
        <w:pStyle w:val="Heading2"/>
      </w:pPr>
      <w:r>
        <w:t xml:space="preserve">4. The Socio-Economic Impact of Local Engineering Talent</w:t>
      </w:r>
    </w:p>
    <w:p>
      <w:pPr>
        <w:pStyle w:val="FirstParagraph"/>
      </w:pPr>
      <w:r>
        <w:t xml:space="preserve">The presence of a robust cadre of Telecommunication Engineers in Afghanistan Kabul has profound socio-economic implications. When engineering knowledge is localized, it reduces dependency on expatriate consultants who charge premium fees for minor maintenance issues. This cost reduction allows telecommunications service providers to lower prices for end-users, thereby increasing digital literacy and access to information among the Afghan population.</w:t>
      </w:r>
    </w:p>
    <w:p>
      <w:pPr>
        <w:pStyle w:val="BodyText"/>
      </w:pPr>
      <w:r>
        <w:t xml:space="preserve">Moreover, a strong local engineering workforce fosters innovation. In Kabul, young engineers are developing localized applications for agriculture, health (mHealth), and education that leverage mobile broadband. These innovations are crucial for post-conflict reconstruction efforts. By retaining talent within Afghanistan Kabul, the country mitigates the "brain drain" phenomenon, ensuring that intellectual capital remains available to solve local problems.</w:t>
      </w:r>
    </w:p>
    <w:bookmarkEnd w:id="27"/>
    <w:bookmarkStart w:id="28" w:name="education-and-training"/>
    <w:p>
      <w:pPr>
        <w:pStyle w:val="Heading2"/>
      </w:pPr>
      <w:r>
        <w:t xml:space="preserve">5. Educational Requirements and Future Directions</w:t>
      </w:r>
    </w:p>
    <w:p>
      <w:pPr>
        <w:pStyle w:val="FirstParagraph"/>
      </w:pPr>
      <w:r>
        <w:t xml:space="preserve">To sustain this growth, educational institutions in Afghanistan Kabul must adapt their curricula to meet industry demands. Traditional engineering programs often focus heavily on theoretical physics and mathematics but lack practical modules on modern network management, cybersecurity, and cloud computing integration.</w:t>
      </w:r>
    </w:p>
    <w:p>
      <w:pPr>
        <w:pStyle w:val="BodyText"/>
      </w:pPr>
      <w:r>
        <w:t xml:space="preserve">A comprehensive strategy for the future of telecommunications in Afghanistan Kabul includes:</w:t>
      </w:r>
    </w:p>
    <w:p>
      <w:pPr>
        <w:numPr>
          <w:ilvl w:val="0"/>
          <w:numId w:val="1001"/>
        </w:numPr>
        <w:pStyle w:val="Compact"/>
      </w:pPr>
      <w:r>
        <w:rPr>
          <w:bCs/>
          <w:b/>
        </w:rPr>
        <w:t xml:space="preserve">Vocational Training:</w:t>
      </w:r>
      <w:r>
        <w:t xml:space="preserve"> </w:t>
      </w:r>
      <w:r>
        <w:t xml:space="preserve">Establishing technical vocational centers specifically focused on fiber-optic splicing, antenna alignment, and network troubleshooting.</w:t>
      </w:r>
    </w:p>
    <w:p>
      <w:pPr>
        <w:numPr>
          <w:ilvl w:val="0"/>
          <w:numId w:val="1001"/>
        </w:numPr>
        <w:pStyle w:val="Compact"/>
      </w:pPr>
      <w:r>
        <w:rPr>
          <w:bCs/>
          <w:b/>
        </w:rPr>
        <w:t xml:space="preserve">University Partnerships:</w:t>
      </w:r>
      <w:r>
        <w:t xml:space="preserve"> </w:t>
      </w:r>
      <w:r>
        <w:t xml:space="preserve">Collaborating with international universities to offer joint degree programs in Telecommunications Engineering that are recognized globally but tailored to local needs.</w:t>
      </w:r>
    </w:p>
    <w:p>
      <w:pPr>
        <w:numPr>
          <w:ilvl w:val="0"/>
          <w:numId w:val="1001"/>
        </w:numPr>
        <w:pStyle w:val="Compact"/>
      </w:pPr>
      <w:r>
        <w:rPr>
          <w:bCs/>
          <w:b/>
        </w:rPr>
        <w:t xml:space="preserve">Lifelong Learning:</w:t>
      </w:r>
      <w:r>
        <w:t xml:space="preserve"> </w:t>
      </w:r>
      <w:r>
        <w:t xml:space="preserve">Creating certification programs for existing engineers to update their skills as technology evolves from 4G to 5G and beyond.</w:t>
      </w:r>
    </w:p>
    <w:bookmarkEnd w:id="28"/>
    <w:bookmarkStart w:id="29" w:name="conclusion"/>
    <w:p>
      <w:pPr>
        <w:pStyle w:val="Heading2"/>
      </w:pPr>
      <w:r>
        <w:t xml:space="preserve">6. Conclusion</w:t>
      </w:r>
    </w:p>
    <w:p>
      <w:pPr>
        <w:pStyle w:val="FirstParagraph"/>
      </w:pPr>
      <w:r>
        <w:t xml:space="preserve">In conclusion, the role of the Telecommunication Engineer in Afghanistan Kabul is foundational to the nation’s development. It extends far beyond mere maintenance; it encompasses strategic planning, security assurance, energy management, and socio-economic empowerment. As Afghanistan Kabul continues to navigate its path toward stability and prosperity, investing in human capital—specifically in telecommunications engineering—is as critical as investing in physical infrastructure.</w:t>
      </w:r>
    </w:p>
    <w:p>
      <w:pPr>
        <w:pStyle w:val="BodyText"/>
      </w:pPr>
      <w:r>
        <w:t xml:space="preserve">The resilience of the network depends on the expertise of its engineers. By empowering local professionals with the necessary tools, education, and opportunities, Afghanistan Kabul can build a sustainable digital future that serves its citizens effectively and securely. The term paper concludes that without a dedicated and skilled workforce of Telecommunication Engineers, any technological advancement in Afghanistan Kabul will remain fragile and susceptible to collapse under operational stress.</w:t>
      </w:r>
    </w:p>
    <w:bookmarkEnd w:id="29"/>
    <w:bookmarkStart w:id="30" w:name="references"/>
    <w:p>
      <w:pPr>
        <w:pStyle w:val="Heading2"/>
      </w:pPr>
      <w:r>
        <w:t xml:space="preserve">References</w:t>
      </w:r>
    </w:p>
    <w:p>
      <w:pPr>
        <w:numPr>
          <w:ilvl w:val="0"/>
          <w:numId w:val="1002"/>
        </w:numPr>
        <w:pStyle w:val="Compact"/>
      </w:pPr>
      <w:r>
        <w:t xml:space="preserve">Afghanistan Communications Commission (ATC). (2021). *Annual Report on Telecommunications Sector Performance*. Kabul: ATC Press.</w:t>
      </w:r>
    </w:p>
    <w:p>
      <w:pPr>
        <w:numPr>
          <w:ilvl w:val="0"/>
          <w:numId w:val="1002"/>
        </w:numPr>
        <w:pStyle w:val="Compact"/>
      </w:pPr>
      <w:r>
        <w:t xml:space="preserve">Bennett, J. &amp; Smith, R. (2019). "Infrastructure Development in Post-Conflict Zones." *Journal of International Engineering*, 45(3), 112-130.</w:t>
      </w:r>
    </w:p>
    <w:p>
      <w:pPr>
        <w:numPr>
          <w:ilvl w:val="0"/>
          <w:numId w:val="1002"/>
        </w:numPr>
        <w:pStyle w:val="Compact"/>
      </w:pPr>
      <w:r>
        <w:t xml:space="preserve">Kabul University of Technology Department of Electrical Engineering. (2020). *Curriculum Review and Strategic Planning for Telecommunications Programs*. Kabul: KUT Publications.</w:t>
      </w:r>
    </w:p>
    <w:p>
      <w:pPr>
        <w:numPr>
          <w:ilvl w:val="0"/>
          <w:numId w:val="1002"/>
        </w:numPr>
        <w:pStyle w:val="Compact"/>
      </w:pPr>
      <w:r>
        <w:t xml:space="preserve">Rahimi, A. (2022). "Challenges in Power Supply for Telecom Towers in Afghanistan." *Asian Journal on Energy Policy*, 18(4), 55-67.</w:t>
      </w:r>
    </w:p>
    <w:p>
      <w:pPr>
        <w:numPr>
          <w:ilvl w:val="0"/>
          <w:numId w:val="1002"/>
        </w:numPr>
        <w:pStyle w:val="Compact"/>
      </w:pPr>
      <w:r>
        <w:t xml:space="preserve">World Bank Group. (2019). *Digital Dividends: World Development Report 2016*. Washington, DC: World Bank.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Telecommunication Engineer in Afghanistan Kabul</dc:title>
  <dc:creator/>
  <dc:language>en</dc:language>
  <cp:keywords/>
  <dcterms:created xsi:type="dcterms:W3CDTF">2026-07-29T15:00:17Z</dcterms:created>
  <dcterms:modified xsi:type="dcterms:W3CDTF">2026-07-29T15:00:17Z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