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7" w:name="term-paper"/>
    <w:p>
      <w:pPr>
        <w:pStyle w:val="Heading1"/>
      </w:pPr>
      <w:r>
        <w:t xml:space="preserve">Term Paper</w:t>
      </w:r>
    </w:p>
    <w:p>
      <w:pPr>
        <w:pStyle w:val="FirstParagraph"/>
      </w:pPr>
      <w:r>
        <w:rPr>
          <w:bCs/>
          <w:b/>
        </w:rPr>
        <w:t xml:space="preserve">Title:</w:t>
      </w:r>
      <w:r>
        <w:t xml:space="preserve"> </w:t>
      </w:r>
      <w:r>
        <w:t xml:space="preserve">Infrastructure, Innovation, and Interconnectivity: The Strategic Role of the Telecommunication Engineer in Australia Melbourne</w:t>
      </w:r>
      <w:r>
        <w:br/>
      </w:r>
      <w:r>
        <w:br/>
      </w:r>
      <w:r>
        <w:rPr>
          <w:iCs/>
          <w:i/>
        </w:rPr>
        <w:t xml:space="preserve">A Study on Technological Integration and Future-Proofing Regional Networks</w:t>
      </w:r>
    </w:p>
    <w:bookmarkStart w:id="20" w:name="introduction"/>
    <w:p>
      <w:pPr>
        <w:pStyle w:val="Heading2"/>
      </w:pPr>
      <w:r>
        <w:t xml:space="preserve">1. Introduction</w:t>
      </w:r>
    </w:p>
    <w:p>
      <w:pPr>
        <w:pStyle w:val="FirstParagraph"/>
      </w:pPr>
      <w:r>
        <w:t xml:space="preserve">In the contemporary digital landscape, telecommunication infrastructure serves as the backbone of modern society, facilitating everything from economic transactions to emergency services and social interaction. Within this global framework,</w:t>
      </w:r>
      <w:r>
        <w:t xml:space="preserve"> </w:t>
      </w:r>
      <w:r>
        <w:rPr>
          <w:bCs/>
          <w:b/>
        </w:rPr>
        <w:t xml:space="preserve">Australia Melbourne</w:t>
      </w:r>
      <w:r>
        <w:t xml:space="preserve"> </w:t>
      </w:r>
      <w:r>
        <w:t xml:space="preserve">stands out as a critical hub for technological advancement in the Asia-Pacific region. This term paper explores the multifaceted role of the</w:t>
      </w:r>
      <w:r>
        <w:t xml:space="preserve"> </w:t>
      </w:r>
      <w:r>
        <w:rPr>
          <w:bCs/>
          <w:b/>
        </w:rPr>
        <w:t xml:space="preserve">Telecommunication Engineer</w:t>
      </w:r>
      <w:r>
        <w:t xml:space="preserve">, specifically analyzing how these professionals design, implement, and maintain complex networks that support the unique geographic and demographic needs of</w:t>
      </w:r>
      <w:r>
        <w:t xml:space="preserve"> </w:t>
      </w:r>
      <w:r>
        <w:rPr>
          <w:bCs/>
          <w:b/>
        </w:rPr>
        <w:t xml:space="preserve">Australia Melbourne</w:t>
      </w:r>
      <w:r>
        <w:t xml:space="preserve">. As cities expand and digital demands grow exponentially, the precision required to engineer resilient systems has never been more paramount.</w:t>
      </w:r>
    </w:p>
    <w:bookmarkEnd w:id="20"/>
    <w:bookmarkStart w:id="21" w:name="X91c2aa1f8344cd8f4df02c14c717a9ee4c0f541"/>
    <w:p>
      <w:pPr>
        <w:pStyle w:val="Heading2"/>
      </w:pPr>
      <w:r>
        <w:t xml:space="preserve">2. The Context: Digital Infrastructure in Australia Melbourne</w:t>
      </w:r>
    </w:p>
    <w:p>
      <w:pPr>
        <w:pStyle w:val="FirstParagraph"/>
      </w:pPr>
      <w:r>
        <w:rPr>
          <w:bCs/>
          <w:b/>
        </w:rPr>
        <w:t xml:space="preserve">Australia Melbourne</w:t>
      </w:r>
      <w:r>
        <w:t xml:space="preserve">, as one of the world’s most liveable cities, faces distinct challenges regarding connectivity. With a rapidly growing population and a thriving tech sector, the demand for high-speed data transfer is relentless. The</w:t>
      </w:r>
      <w:r>
        <w:t xml:space="preserve"> </w:t>
      </w:r>
      <w:r>
        <w:rPr>
          <w:bCs/>
          <w:b/>
        </w:rPr>
        <w:t xml:space="preserve">Telecommunication Engineer</w:t>
      </w:r>
      <w:r>
        <w:t xml:space="preserve"> </w:t>
      </w:r>
      <w:r>
        <w:t xml:space="preserve">operates in an environment where legacy systems must coexist with cutting-edge innovations. In</w:t>
      </w:r>
      <w:r>
        <w:t xml:space="preserve"> </w:t>
      </w:r>
      <w:r>
        <w:rPr>
          <w:bCs/>
          <w:b/>
        </w:rPr>
        <w:t xml:space="preserve">Australia Melbourne</w:t>
      </w:r>
      <w:r>
        <w:t xml:space="preserve">, this involves navigating the complexities of urban densification, heritage conservation laws, and the geographical spread that extends from the CBD to regional outskirts. Unlike engineers in smaller locales, those working in</w:t>
      </w:r>
      <w:r>
        <w:t xml:space="preserve"> </w:t>
      </w:r>
      <w:r>
        <w:rPr>
          <w:bCs/>
          <w:b/>
        </w:rPr>
        <w:t xml:space="preserve">Australia Melbourne</w:t>
      </w:r>
      <w:r>
        <w:t xml:space="preserve"> </w:t>
      </w:r>
      <w:r>
        <w:t xml:space="preserve">must possess a deep understanding of high-density network architecture to prevent signal congestion and ensure equitable access for all residents.</w:t>
      </w:r>
    </w:p>
    <w:bookmarkEnd w:id="21"/>
    <w:bookmarkStart w:id="22" w:name="Xcdb9b6b666d6355bbbb20c29d3cd8df8ee2787b"/>
    <w:p>
      <w:pPr>
        <w:pStyle w:val="Heading2"/>
      </w:pPr>
      <w:r>
        <w:t xml:space="preserve">3. Core Responsibilities of the Telecommunication Engineer</w:t>
      </w:r>
    </w:p>
    <w:p>
      <w:pPr>
        <w:pStyle w:val="FirstParagraph"/>
      </w:pPr>
      <w:r>
        <w:t xml:space="preserve">The primary duty of a</w:t>
      </w:r>
      <w:r>
        <w:t xml:space="preserve"> </w:t>
      </w:r>
      <w:r>
        <w:rPr>
          <w:bCs/>
          <w:b/>
        </w:rPr>
        <w:t xml:space="preserve">Telecommunication Engineer</w:t>
      </w:r>
      <w:r>
        <w:t xml:space="preserve"> </w:t>
      </w:r>
      <w:r>
        <w:t xml:space="preserve">involves the planning, design, development, and testing of telecommunications systems. In the context of</w:t>
      </w:r>
      <w:r>
        <w:t xml:space="preserve"> </w:t>
      </w:r>
      <w:r>
        <w:rPr>
          <w:bCs/>
          <w:b/>
        </w:rPr>
        <w:t xml:space="preserve">Australia Melbourne</w:t>
      </w:r>
      <w:r>
        <w:t xml:space="preserve">, this role is highly specialized. Engineers are tasked with integrating fiber optic networks, 5G infrastructure, and satellite communications into existing municipal frameworks. This requires a rigorous application of physics and mathematics to optimize signal propagation through concrete jungles and underground tunnels.</w:t>
      </w:r>
    </w:p>
    <w:p>
      <w:pPr>
        <w:pStyle w:val="BodyText"/>
      </w:pPr>
      <w:r>
        <w:t xml:space="preserve">Furthermore,</w:t>
      </w:r>
      <w:r>
        <w:t xml:space="preserve"> </w:t>
      </w:r>
      <w:r>
        <w:rPr>
          <w:bCs/>
          <w:b/>
        </w:rPr>
        <w:t xml:space="preserve">Telecommunication Engineer</w:t>
      </w:r>
      <w:r>
        <w:t xml:space="preserve"> </w:t>
      </w:r>
      <w:r>
        <w:t xml:space="preserve">professionals in</w:t>
      </w:r>
      <w:r>
        <w:t xml:space="preserve"> </w:t>
      </w:r>
      <w:r>
        <w:rPr>
          <w:bCs/>
          <w:b/>
        </w:rPr>
        <w:t xml:space="preserve">Australia Melbourne</w:t>
      </w:r>
      <w:r>
        <w:t xml:space="preserve"> </w:t>
      </w:r>
      <w:r>
        <w:t xml:space="preserve">are increasingly involved in cybersecurity integration. As networks become more interconnected, the risk of cyber threats rises. Engineers must embed security protocols at the hardware level to protect sensitive data transmitted across city-wide grids. This holistic approach ensures that connectivity is not only fast but also secure and reliable.</w:t>
      </w:r>
    </w:p>
    <w:bookmarkEnd w:id="22"/>
    <w:bookmarkStart w:id="23" w:name="Xbecdb7c3bdb73a578ef8c5e913d80d1923736a3"/>
    <w:p>
      <w:pPr>
        <w:pStyle w:val="Heading2"/>
      </w:pPr>
      <w:r>
        <w:t xml:space="preserve">4. Technological Advancements and 5G Implementation</w:t>
      </w:r>
    </w:p>
    <w:p>
      <w:pPr>
        <w:pStyle w:val="FirstParagraph"/>
      </w:pPr>
      <w:r>
        <w:t xml:space="preserve">The rollout of Fifth Generation (5G) technology represents a significant milestone for the</w:t>
      </w:r>
      <w:r>
        <w:t xml:space="preserve"> </w:t>
      </w:r>
      <w:r>
        <w:rPr>
          <w:bCs/>
          <w:b/>
        </w:rPr>
        <w:t xml:space="preserve">Telecommunication Engineer</w:t>
      </w:r>
      <w:r>
        <w:t xml:space="preserve">. In</w:t>
      </w:r>
      <w:r>
        <w:t xml:space="preserve"> </w:t>
      </w:r>
      <w:r>
        <w:rPr>
          <w:bCs/>
          <w:b/>
        </w:rPr>
        <w:t xml:space="preserve">Australia Melbourne</w:t>
      </w:r>
      <w:r>
        <w:t xml:space="preserve">, 5G is not merely an upgrade in speed; it is a foundational shift that enables the Internet of Things (IoT), autonomous vehicles, and smart city initiatives. Engineers are responsible for placing small cells strategically to ensure comprehensive coverage while minimizing visual pollution in historic areas. This requires sophisticated simulation tools and on-site testing to determine optimal antenna placements.</w:t>
      </w:r>
    </w:p>
    <w:p>
      <w:pPr>
        <w:pStyle w:val="BodyText"/>
      </w:pPr>
      <w:r>
        <w:t xml:space="preserve">The challenge for the</w:t>
      </w:r>
      <w:r>
        <w:t xml:space="preserve"> </w:t>
      </w:r>
      <w:r>
        <w:rPr>
          <w:bCs/>
          <w:b/>
        </w:rPr>
        <w:t xml:space="preserve">Telecommunication Engineer</w:t>
      </w:r>
      <w:r>
        <w:t xml:space="preserve"> </w:t>
      </w:r>
      <w:r>
        <w:t xml:space="preserve">in</w:t>
      </w:r>
      <w:r>
        <w:t xml:space="preserve"> </w:t>
      </w:r>
      <w:r>
        <w:rPr>
          <w:bCs/>
          <w:b/>
        </w:rPr>
        <w:t xml:space="preserve">Australia Melbourne</w:t>
      </w:r>
      <w:r>
        <w:t xml:space="preserve"> </w:t>
      </w:r>
      <w:r>
        <w:t xml:space="preserve">is balancing capacity with coverage. High-frequency signals, which offer greater bandwidth, have shorter ranges and are easily obstructed by buildings. Therefore, engineers must employ advanced beamforming techniques and network slicing to manage traffic efficiently. This technical precision ensures that critical services, such as emergency response communications in</w:t>
      </w:r>
      <w:r>
        <w:t xml:space="preserve"> </w:t>
      </w:r>
      <w:r>
        <w:rPr>
          <w:bCs/>
          <w:b/>
        </w:rPr>
        <w:t xml:space="preserve">Australia Melbourne</w:t>
      </w:r>
      <w:r>
        <w:t xml:space="preserve">, remain uninterrupted during peak usage times.</w:t>
      </w:r>
    </w:p>
    <w:bookmarkEnd w:id="23"/>
    <w:bookmarkStart w:id="24" w:name="X19b6873919238fb81dbba4322d94abec96e2ba6"/>
    <w:p>
      <w:pPr>
        <w:pStyle w:val="Heading2"/>
      </w:pPr>
      <w:r>
        <w:t xml:space="preserve">5. Sustainability and Future-Proofing Networks</w:t>
      </w:r>
    </w:p>
    <w:p>
      <w:pPr>
        <w:pStyle w:val="FirstParagraph"/>
      </w:pPr>
      <w:r>
        <w:t xml:space="preserve">Sustainability is a growing concern for engineering firms operating in</w:t>
      </w:r>
      <w:r>
        <w:t xml:space="preserve"> </w:t>
      </w:r>
      <w:r>
        <w:rPr>
          <w:bCs/>
          <w:b/>
        </w:rPr>
        <w:t xml:space="preserve">Australia Melbourne</w:t>
      </w:r>
      <w:r>
        <w:t xml:space="preserve">. The</w:t>
      </w:r>
      <w:r>
        <w:t xml:space="preserve"> </w:t>
      </w:r>
      <w:r>
        <w:rPr>
          <w:bCs/>
          <w:b/>
        </w:rPr>
        <w:t xml:space="preserve">Telecommunication Engineer</w:t>
      </w:r>
      <w:r>
        <w:t xml:space="preserve"> </w:t>
      </w:r>
      <w:r>
        <w:t xml:space="preserve">is now expected to design energy-efficient networks that reduce carbon footprints. This involves selecting low-power equipment, optimizing data center cooling systems, and utilizing renewable energy sources where possible. In</w:t>
      </w:r>
      <w:r>
        <w:t xml:space="preserve"> </w:t>
      </w:r>
      <w:r>
        <w:rPr>
          <w:bCs/>
          <w:b/>
        </w:rPr>
        <w:t xml:space="preserve">Australia Melbourne</w:t>
      </w:r>
      <w:r>
        <w:t xml:space="preserve">, green engineering practices are not just ethical choices but regulatory requirements.</w:t>
      </w:r>
    </w:p>
    <w:p>
      <w:pPr>
        <w:pStyle w:val="BodyText"/>
      </w:pPr>
      <w:r>
        <w:t xml:space="preserve">Moreover, future-proofing is essential. The</w:t>
      </w:r>
      <w:r>
        <w:t xml:space="preserve"> </w:t>
      </w:r>
      <w:r>
        <w:rPr>
          <w:bCs/>
          <w:b/>
        </w:rPr>
        <w:t xml:space="preserve">Telecommunication Engineer</w:t>
      </w:r>
      <w:r>
        <w:t xml:space="preserve"> </w:t>
      </w:r>
      <w:r>
        <w:t xml:space="preserve">must anticipate future technological shifts, such as 6G development or quantum communication networks. By designing modular and scalable systems in</w:t>
      </w:r>
      <w:r>
        <w:t xml:space="preserve"> </w:t>
      </w:r>
      <w:r>
        <w:rPr>
          <w:bCs/>
          <w:b/>
        </w:rPr>
        <w:t xml:space="preserve">Australia Melbourne</w:t>
      </w:r>
      <w:r>
        <w:t xml:space="preserve">, engineers ensure that infrastructure can evolve without requiring complete reconstruction. This foresight saves costs and reduces waste, aligning with the environmental goals of the region.</w:t>
      </w:r>
    </w:p>
    <w:bookmarkEnd w:id="24"/>
    <w:bookmarkStart w:id="25" w:name="collaboration-with-stakeholders"/>
    <w:p>
      <w:pPr>
        <w:pStyle w:val="Heading2"/>
      </w:pPr>
      <w:r>
        <w:t xml:space="preserve">6. Collaboration with Stakeholders</w:t>
      </w:r>
    </w:p>
    <w:p>
      <w:pPr>
        <w:pStyle w:val="FirstParagraph"/>
      </w:pPr>
      <w:r>
        <w:t xml:space="preserve">The role of the</w:t>
      </w:r>
      <w:r>
        <w:t xml:space="preserve"> </w:t>
      </w:r>
      <w:r>
        <w:rPr>
          <w:bCs/>
          <w:b/>
        </w:rPr>
        <w:t xml:space="preserve">Telecommunication Engineer</w:t>
      </w:r>
      <w:r>
        <w:t xml:space="preserve"> </w:t>
      </w:r>
      <w:r>
        <w:t xml:space="preserve">in</w:t>
      </w:r>
      <w:r>
        <w:t xml:space="preserve"> </w:t>
      </w:r>
      <w:r>
        <w:rPr>
          <w:bCs/>
          <w:b/>
        </w:rPr>
        <w:t xml:space="preserve">Australia Melbourne</w:t>
      </w:r>
      <w:r>
        <w:t xml:space="preserve"> </w:t>
      </w:r>
      <w:r>
        <w:t xml:space="preserve">extends beyond technical tasks; it requires extensive collaboration. Engineers must work closely with urban planners, government bodies, and local communities. In</w:t>
      </w:r>
      <w:r>
        <w:t xml:space="preserve"> </w:t>
      </w:r>
      <w:r>
        <w:rPr>
          <w:bCs/>
          <w:b/>
        </w:rPr>
        <w:t xml:space="preserve">Australia Melbourne</w:t>
      </w:r>
      <w:r>
        <w:t xml:space="preserve">, public consultation is vital for approving new masts or digging trenches for fiber cables. Engineers must translate complex technical concepts into understandable terms for non-technical stakeholders to gain support and navigate regulatory approvals.</w:t>
      </w:r>
    </w:p>
    <w:p>
      <w:pPr>
        <w:pStyle w:val="BodyText"/>
      </w:pPr>
      <w:r>
        <w:t xml:space="preserve">This interdisciplinary approach ensures that telecommunications development aligns with broader urban planning goals. For instance, in</w:t>
      </w:r>
      <w:r>
        <w:t xml:space="preserve"> </w:t>
      </w:r>
      <w:r>
        <w:rPr>
          <w:bCs/>
          <w:b/>
        </w:rPr>
        <w:t xml:space="preserve">Australia Melbourne</w:t>
      </w:r>
      <w:r>
        <w:t xml:space="preserve">, engineers may coordinate with transport authorities to integrate connectivity solutions into public transit systems, enhancing the overall user experience for commuters.</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Telecommunication Engineer</w:t>
      </w:r>
      <w:r>
        <w:t xml:space="preserve"> </w:t>
      </w:r>
      <w:r>
        <w:t xml:space="preserve">plays a pivotal role in shaping the digital future of</w:t>
      </w:r>
      <w:r>
        <w:t xml:space="preserve"> </w:t>
      </w:r>
      <w:r>
        <w:rPr>
          <w:bCs/>
          <w:b/>
        </w:rPr>
        <w:t xml:space="preserve">Australia Melbourne</w:t>
      </w:r>
      <w:r>
        <w:t xml:space="preserve">. Through meticulous planning, innovative application of 5G technologies, and a commitment to sustainability, these professionals ensure that the city remains connected, secure, and efficient. As</w:t>
      </w:r>
      <w:r>
        <w:t xml:space="preserve"> </w:t>
      </w:r>
      <w:r>
        <w:rPr>
          <w:bCs/>
          <w:b/>
        </w:rPr>
        <w:t xml:space="preserve">Australia Melbourne</w:t>
      </w:r>
      <w:r>
        <w:t xml:space="preserve"> </w:t>
      </w:r>
      <w:r>
        <w:t xml:space="preserve">continues to grow as a technological leader in Asia-Pacific, the demand for skilled</w:t>
      </w:r>
      <w:r>
        <w:t xml:space="preserve"> </w:t>
      </w:r>
      <w:r>
        <w:rPr>
          <w:bCs/>
          <w:b/>
        </w:rPr>
        <w:t xml:space="preserve">Telecommunication Engineer</w:t>
      </w:r>
      <w:r>
        <w:t xml:space="preserve"> </w:t>
      </w:r>
      <w:r>
        <w:t xml:space="preserve">talent will only increase. The ability to adapt to new challenges while maintaining robust infrastructure is crucial for sustaining the quality of life and economic vitality of the region. Ultimately, the success of</w:t>
      </w:r>
      <w:r>
        <w:t xml:space="preserve"> </w:t>
      </w:r>
      <w:r>
        <w:rPr>
          <w:bCs/>
          <w:b/>
        </w:rPr>
        <w:t xml:space="preserve">Australia Melbourne</w:t>
      </w:r>
      <w:r>
        <w:t xml:space="preserve">'s smart city initiatives hinges on the expertise and dedication of its telecommunications engineering workforce.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Telecommunication Engineer in Australia, Melbourne</dc:title>
  <dc:creator/>
  <cp:keywords/>
  <dcterms:created xsi:type="dcterms:W3CDTF">2026-07-29T10:10:54Z</dcterms:created>
  <dcterms:modified xsi:type="dcterms:W3CDTF">2026-07-29T10:10:54Z</dcterms:modified>
</cp:coreProperties>
</file>

<file path=docProps/custom.xml><?xml version="1.0" encoding="utf-8"?>
<Properties xmlns="http://schemas.openxmlformats.org/officeDocument/2006/custom-properties" xmlns:vt="http://schemas.openxmlformats.org/officeDocument/2006/docPropsVTypes"/>
</file>