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Chile</w:t>
      </w:r>
      <w:r>
        <w:t xml:space="preserve"> </w:t>
      </w:r>
      <w:r>
        <w:t xml:space="preserve">Santiago</w:t>
      </w:r>
    </w:p>
    <w:bookmarkStart w:id="27" w:name="Xea657433fa2ae3dca9e3af9da08b4f6a9a40d0e"/>
    <w:p>
      <w:pPr>
        <w:pStyle w:val="Heading1"/>
      </w:pPr>
      <w:r>
        <w:t xml:space="preserve">The Role and Impact of the Telecommunication Engineer in Chile Santiago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w:t>
      </w:r>
      <w:r>
        <w:t xml:space="preserve">Engineering and Urban Infrastructure Development</w:t>
      </w:r>
    </w:p>
    <w:bookmarkStart w:id="20" w:name="abstract"/>
    <w:p>
      <w:pPr>
        <w:pStyle w:val="Heading3"/>
      </w:pPr>
      <w:r>
        <w:t xml:space="preserve">Abstract</w:t>
      </w:r>
    </w:p>
    <w:p>
      <w:pPr>
        <w:pStyle w:val="FirstParagraph"/>
      </w:pPr>
      <w:r>
        <w:t xml:space="preserve">This term paper examines the critical role of the Telecommunication Engineer within the specific socio-economic and geographical context of Chile Santiago. As one of South America’s most developed economies, Chile presents unique challenges for infrastructure deployment, particularly in a capital city characterized by dense urbanization and seismic activity. This document analyzes how Telecommunication Engineers bridge technological innovation with public safety and economic growth. Furthermore, it explores the regulatory frameworks governing connectivity in Chile Santiago and evaluates the future prospects of 5G integration, fiber optics expansion, and smart city initiatives driven by these specialized professionals.</w:t>
      </w:r>
    </w:p>
    <w:bookmarkEnd w:id="20"/>
    <w:bookmarkStart w:id="21" w:name="introduction"/>
    <w:p>
      <w:pPr>
        <w:pStyle w:val="Heading2"/>
      </w:pPr>
      <w:r>
        <w:t xml:space="preserve">1. Introduction</w:t>
      </w:r>
    </w:p>
    <w:p>
      <w:pPr>
        <w:pStyle w:val="FirstParagraph"/>
      </w:pPr>
      <w:r>
        <w:t xml:space="preserve">In the modern era, telecommunications are not merely a convenience but the backbone of national infrastructure. In Chile Santiago, a metropolis with over seven million inhabitants and serving as the political and economic heart of Chile, the demand for robust communication networks has reached unprecedented levels. The</w:t>
      </w:r>
      <w:r>
        <w:t xml:space="preserve"> </w:t>
      </w:r>
      <w:r>
        <w:rPr>
          <w:bCs/>
          <w:b/>
        </w:rPr>
        <w:t xml:space="preserve">Telecommunication Engineer</w:t>
      </w:r>
      <w:r>
        <w:t xml:space="preserve"> </w:t>
      </w:r>
      <w:r>
        <w:t xml:space="preserve">stands at the forefront of this digital transformation. These professionals are responsible for designing, implementing, and maintaining complex systems that facilitate voice, data, and video transmission across vast distances.</w:t>
      </w:r>
    </w:p>
    <w:p>
      <w:pPr>
        <w:pStyle w:val="BodyText"/>
      </w:pPr>
      <w:r>
        <w:t xml:space="preserve">The relevance of this profession cannot be overstated in Chile Santiago. The city’s topography—a long valley surrounded by the Andes Mountains and the Chilean Coastal Range—poses significant physical barriers to signal propagation. Consequently, the work of Telecommunication Engineers is essential not only for commercial viability but also for national security and social inclusion. This paper aims to detail the multifaceted responsibilities of these engineers, their adaptation to local environmental constraints, and their contribution to making Chile Santiago a technological hub in Latin America.</w:t>
      </w:r>
    </w:p>
    <w:bookmarkEnd w:id="21"/>
    <w:bookmarkStart w:id="22" w:name="Xe78615d06de308295b988a1bf6c4b99530bca20"/>
    <w:p>
      <w:pPr>
        <w:pStyle w:val="Heading2"/>
      </w:pPr>
      <w:r>
        <w:t xml:space="preserve">2. The Technical Responsibilities of the Telecommunication Engineer</w:t>
      </w:r>
    </w:p>
    <w:p>
      <w:pPr>
        <w:pStyle w:val="FirstParagraph"/>
      </w:pPr>
      <w:r>
        <w:t xml:space="preserve">The primary duty of a Telecommunication Engineer involves the architectural design of network infrastructures. In the context of Chile Santiago, this includes planning extensive fiber-optic networks that connect residential areas, industrial parks, and educational institutions. Unlike traditional copper wiring, fiber optics offer higher bandwidth and lower latency, which are crucial for supporting the growing demand for cloud computing and remote work services.</w:t>
      </w:r>
    </w:p>
    <w:p>
      <w:pPr>
        <w:pStyle w:val="BodyText"/>
      </w:pPr>
      <w:r>
        <w:t xml:space="preserve">Furthermore,</w:t>
      </w:r>
      <w:r>
        <w:rPr>
          <w:bCs/>
          <w:b/>
        </w:rPr>
        <w:t xml:space="preserve">Telecommunication Engineers</w:t>
      </w:r>
      <w:r>
        <w:t xml:space="preserve"> </w:t>
      </w:r>
      <w:r>
        <w:t xml:space="preserve">must manage wireless spectrum allocation. With the rollout of 5G technology in major Chilean cities, engineers are tasked with optimizing base station placement to ensure uniform coverage while minimizing interference. This requires sophisticated simulation software and a deep understanding of electromagnetics. In Chile Santiago, where high-rise buildings create "urban canyons" that block signals, engineers must employ advanced beamforming techniques and small-cell deployment strategies to maintain service continuity.</w:t>
      </w:r>
    </w:p>
    <w:bookmarkEnd w:id="22"/>
    <w:bookmarkStart w:id="23" w:name="Xa65e48f091f67a615b6753d263acead10a726aa"/>
    <w:p>
      <w:pPr>
        <w:pStyle w:val="Heading2"/>
      </w:pPr>
      <w:r>
        <w:t xml:space="preserve">3. Environmental Challenges: Seismic Activity and Topography</w:t>
      </w:r>
    </w:p>
    <w:p>
      <w:pPr>
        <w:pStyle w:val="FirstParagraph"/>
      </w:pPr>
      <w:r>
        <w:t xml:space="preserve">A defining characteristic of the region where Chile Santiago is located is its high seismic risk. Being situated on the Pacific Ring of Fire, the area experiences frequent tectonic activity. This geographical reality imposes stringent requirements on infrastructure resilience. Telecommunication Engineers in this region must design networks that are earthquake-resistant. This involves selecting appropriate materials for cabling, reinforcing tower structures against lateral forces, and implementing redundant routing systems so that if one pathway fails due to ground movement, traffic can be instantly rerouted through alternative nodes.</w:t>
      </w:r>
    </w:p>
    <w:p>
      <w:pPr>
        <w:pStyle w:val="BodyText"/>
      </w:pPr>
      <w:r>
        <w:t xml:space="preserve">Additionally, the topography of Chile Santiago adds complexity. The city stretches approximately 120 kilometers along the Mapocho River valley. Engineers must account for signal attenuation caused by the surrounding mountain ranges during network planning. Without careful site selection and power amplification strategies, communities in lower-lying areas or distant suburbs might suffer from poor connectivity, exacerbating social inequality.</w:t>
      </w:r>
    </w:p>
    <w:bookmarkEnd w:id="23"/>
    <w:bookmarkStart w:id="24" w:name="regulatory-framework-and-economic-impact"/>
    <w:p>
      <w:pPr>
        <w:pStyle w:val="Heading2"/>
      </w:pPr>
      <w:r>
        <w:t xml:space="preserve">4. Regulatory Framework and Economic Impact</w:t>
      </w:r>
    </w:p>
    <w:p>
      <w:pPr>
        <w:pStyle w:val="FirstParagraph"/>
      </w:pPr>
      <w:r>
        <w:t xml:space="preserve">The work of Telecommunication Engineers is heavily influenced by the regulatory environment established by Chile’s Subsecretaría de Telecomunicaciones (SUBTEL). This government body sets technical standards to ensure fair competition and universal access. Engineers must ensure compliance with these regulations, particularly regarding the "Universal Service Obligation," which mandates that basic communication services reach even remote or economically disadvantaged areas within Chile Santiago.</w:t>
      </w:r>
    </w:p>
    <w:p>
      <w:pPr>
        <w:pStyle w:val="BodyText"/>
      </w:pPr>
      <w:r>
        <w:t xml:space="preserve">Economically, the efficiency of these engineers directly impacts the country’s competitiveness. A stable and high-speed internet infrastructure attracts foreign investment and supports local startups. In Chile Santiago, the tech sector is booming, driven by fintech solutions in Providencia and Las Condes districts. Telecommunication Engineers provide the necessary digital foundation for these businesses to operate globally, thereby contributing significantly to Chile's GDP.</w:t>
      </w:r>
    </w:p>
    <w:bookmarkEnd w:id="24"/>
    <w:bookmarkStart w:id="25" w:name="X2a212a58477884eafee6c7ce4eafb16c75dd3cc"/>
    <w:p>
      <w:pPr>
        <w:pStyle w:val="Heading2"/>
      </w:pPr>
      <w:r>
        <w:t xml:space="preserve">5. Future Prospects: Smart Cities and Sustainability</w:t>
      </w:r>
    </w:p>
    <w:p>
      <w:pPr>
        <w:pStyle w:val="FirstParagraph"/>
      </w:pPr>
      <w:r>
        <w:t xml:space="preserve">Looking ahead, the role of the Telecommunication Engineer in Chile Santiago is evolving towards smart city integration. Municipalities are increasingly adopting IoT (Internet of Things) sensors for traffic management, waste collection optimization, and environmental monitoring. Engineers must integrate these devices into existing networks without compromising security or bandwidth.</w:t>
      </w:r>
    </w:p>
    <w:p>
      <w:pPr>
        <w:pStyle w:val="BodyText"/>
      </w:pPr>
      <w:r>
        <w:t xml:space="preserve">Sustainability is another critical frontier. As data centers consume vast amounts of energy, Telecommunication Engineers are exploring green technologies to reduce the carbon footprint of communication networks in Chile Santiago. This includes optimizing cooling systems for server farms and using renewable energy sources for remote base stations.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Telecommunication Engineer</w:t>
      </w:r>
      <w:r>
        <w:t xml:space="preserve"> </w:t>
      </w:r>
      <w:r>
        <w:t xml:space="preserve">is a pivotal figure in the development and maintenance of modern society in Chile Santiago. Their expertise bridges the gap between theoretical physics and practical societal needs, ensuring that millions of people remain connected despite geographical and geological challenges. As Chile Santiago continues to grow as an economic powerhouse, the demand for skilled engineers who can navigate technical, regulatory, and environmental complexities will only increase. It is imperative that academic institutions and private sectors continue to invest in the training of these professionals to secure a connected, resilient, and prosperous future for Chile.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Telecommunication Engineer in Chile Santiago</dc:title>
  <dc:creator/>
  <dc:language>en</dc:language>
  <cp:keywords/>
  <dcterms:created xsi:type="dcterms:W3CDTF">2026-07-29T09:32:53Z</dcterms:created>
  <dcterms:modified xsi:type="dcterms:W3CDTF">2026-07-29T09:32:53Z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