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bookmarkStart w:id="26" w:name="Xe6beaefb811cf8899bb32a991ca885d7eb13bd7"/>
    <w:p>
      <w:pPr>
        <w:pStyle w:val="Heading1"/>
      </w:pPr>
      <w:r>
        <w:t xml:space="preserve">The Evolution and Strategic Importance of the Telecommunication Engineer in Germany Berlin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Studies</w:t>
      </w:r>
      <w:r>
        <w:br/>
      </w:r>
      <w:r>
        <w:rPr>
          <w:bCs/>
          <w:b/>
        </w:rPr>
        <w:t xml:space="preserve">Title:</w:t>
      </w:r>
      <w:r>
        <w:t xml:space="preserve">A Comprehensive Analysis of Telecommunication Infrastructure in a Modern Metropolis</w:t>
      </w:r>
    </w:p>
    <w:bookmarkStart w:id="20" w:name="introduction"/>
    <w:p>
      <w:pPr>
        <w:pStyle w:val="Heading2"/>
      </w:pPr>
      <w:r>
        <w:t xml:space="preserve">1. Introduction</w:t>
      </w:r>
    </w:p>
    <w:p>
      <w:pPr>
        <w:pStyle w:val="FirstParagraph"/>
      </w:pPr>
      <w:r>
        <w:t xml:space="preserve">In the rapidly evolving landscape of modern technology, the role of the</w:t>
      </w:r>
      <w:r>
        <w:t xml:space="preserve"> </w:t>
      </w:r>
      <w:r>
        <w:rPr>
          <w:iCs/>
          <w:i/>
        </w:rPr>
        <w:t xml:space="preserve">Telericommunication Engineer</w:t>
      </w:r>
      <w:r>
        <w:t xml:space="preserve"> </w:t>
      </w:r>
      <w:r>
        <w:t xml:space="preserve">has transcended traditional boundaries to become a cornerstone of societal infrastructure. Nowhere is this more evident than in</w:t>
      </w:r>
      <w:r>
        <w:t xml:space="preserve"> </w:t>
      </w:r>
      <w:r>
        <w:rPr>
          <w:bCs/>
          <w:b/>
        </w:rPr>
        <w:t xml:space="preserve">Germany Berlin</w:t>
      </w:r>
      <w:r>
        <w:t xml:space="preserve">, a city that stands at the intersection of historical resilience and futuristic innovation. As</w:t>
      </w:r>
      <w:r>
        <w:t xml:space="preserve"> </w:t>
      </w:r>
      <w:r>
        <w:rPr>
          <w:bCs/>
          <w:b/>
        </w:rPr>
        <w:t xml:space="preserve">Germany Berlin</w:t>
      </w:r>
      <w:r>
        <w:t xml:space="preserve"> </w:t>
      </w:r>
      <w:r>
        <w:t xml:space="preserve">cements its status as Europe’s leading startup hub and a primary center for digital economy growth, the demand for robust, high-speed, and secure telecommunications networks has never been more critical. This term paper explores the multifaceted responsibilities of the telecommunication engineer within this specific geographic and economic context. It examines how these professionals are tasked with designing, maintaining, and optimizing the complex web of digital connectivity that underpins daily life in</w:t>
      </w:r>
      <w:r>
        <w:t xml:space="preserve"> </w:t>
      </w:r>
      <w:r>
        <w:rPr>
          <w:bCs/>
          <w:b/>
        </w:rPr>
        <w:t xml:space="preserve">Germany Berlin</w:t>
      </w:r>
      <w:r>
        <w:t xml:space="preserve">, while also addressing the unique challenges posed by urban density, regulatory frameworks in Germany, and the transition toward 5G and beyond.</w:t>
      </w:r>
    </w:p>
    <w:bookmarkEnd w:id="20"/>
    <w:bookmarkStart w:id="21" w:name="X0b04d92300b332ee2cbd9553f053860fb86fa2e"/>
    <w:p>
      <w:pPr>
        <w:pStyle w:val="Heading2"/>
      </w:pPr>
      <w:r>
        <w:t xml:space="preserve">2. The Context of Connectivity in Germany Berlin</w:t>
      </w:r>
    </w:p>
    <w:p>
      <w:pPr>
        <w:pStyle w:val="FirstParagraph"/>
      </w:pPr>
      <w:r>
        <w:t xml:space="preserve">To understand the significance of the telecommunication engineer’s role, one must first appreciate the specific environment of</w:t>
      </w:r>
      <w:r>
        <w:t xml:space="preserve"> </w:t>
      </w:r>
      <w:r>
        <w:rPr>
          <w:bCs/>
          <w:b/>
        </w:rPr>
        <w:t xml:space="preserve">Germany Berlin</w:t>
      </w:r>
      <w:r>
        <w:t xml:space="preserve">. As the capital city, it serves as a political, cultural, and administrative heart for both the local municipality and national government. Consequently, there is an immense pressure to ensure that public services rely on uninterrupted communication channels. Furthermore,</w:t>
      </w:r>
      <w:r>
        <w:t xml:space="preserve"> </w:t>
      </w:r>
      <w:r>
        <w:rPr>
          <w:bCs/>
          <w:b/>
        </w:rPr>
        <w:t xml:space="preserve">Germany Berlin</w:t>
      </w:r>
      <w:r>
        <w:t xml:space="preserve"> </w:t>
      </w:r>
      <w:r>
        <w:t xml:space="preserve">has attracted a massive influx of international tech companies and remote workers post-pandemic. This demographic shift has created a surge in data consumption, necessitating infrastructure upgrades that go beyond mere capacity expansion to include redundancy and resilience.</w:t>
      </w:r>
    </w:p>
    <w:p>
      <w:pPr>
        <w:pStyle w:val="BodyText"/>
      </w:pPr>
      <w:r>
        <w:t xml:space="preserve">The urban fabric of</w:t>
      </w:r>
      <w:r>
        <w:t xml:space="preserve"> </w:t>
      </w:r>
      <w:r>
        <w:rPr>
          <w:bCs/>
          <w:b/>
        </w:rPr>
        <w:t xml:space="preserve">Germany Berlin</w:t>
      </w:r>
      <w:r>
        <w:t xml:space="preserve"> </w:t>
      </w:r>
      <w:r>
        <w:t xml:space="preserve">Germany Berlin is not merely a technician but also a project manager and legal navigator, required to balance technical excellence with civic responsibility.</w:t>
      </w:r>
    </w:p>
    <w:bookmarkEnd w:id="21"/>
    <w:bookmarkStart w:id="22" w:name="Xcdb9b6b666d6355bbbb20c29d3cd8df8ee2787b"/>
    <w:p>
      <w:pPr>
        <w:pStyle w:val="Heading2"/>
      </w:pPr>
      <w:r>
        <w:t xml:space="preserve">3. Core Responsibilities of the Telecommunication Engineer</w:t>
      </w:r>
    </w:p>
    <w:p>
      <w:pPr>
        <w:pStyle w:val="FirstParagraph"/>
      </w:pPr>
      <w:r>
        <w:t xml:space="preserve">The primary duty of any telecommunication engineer involves the design and implementation of communication systems. In</w:t>
      </w:r>
      <w:r>
        <w:t xml:space="preserve"> </w:t>
      </w:r>
      <w:r>
        <w:rPr>
          <w:bCs/>
          <w:b/>
        </w:rPr>
        <w:t xml:space="preserve">Germany Berlin</w:t>
      </w:r>
      <w:r>
        <w:t xml:space="preserve">, this largely revolves around the deployment and optimization of 5G networks, fiber-to-the-home (FTTH) expansions, and IoT (Internet of Things) integration. The engineer must conduct site surveys to determine optimal tower placements for signal coverage, ensuring that dead zones are eliminated in densely populated districts like Kreuzberg or Neukölln.</w:t>
      </w:r>
    </w:p>
    <w:p>
      <w:pPr>
        <w:pStyle w:val="BodyText"/>
      </w:pPr>
      <w:r>
        <w:t xml:space="preserve">Furthermore, cybersecurity has become an integral part of the telecommunication engineer’s skill set. Given that</w:t>
      </w:r>
      <w:r>
        <w:t xml:space="preserve"> </w:t>
      </w:r>
      <w:r>
        <w:rPr>
          <w:bCs/>
          <w:b/>
        </w:rPr>
        <w:t xml:space="preserve">Germany Berlin</w:t>
      </w:r>
      <w:r>
        <w:t xml:space="preserve"> </w:t>
      </w:r>
      <w:r>
        <w:t xml:space="preserve">hosts numerous critical infrastructure entities and government agencies, the engineers responsible for network architecture must prioritize encryption protocols and data privacy in accordance with strict German and EU regulations, such as GDPR (General Data Protection Regulation). The engineer acts as a gatekeeper of information security, ensuring that the physical layer of the network is secure against both natural disasters and malicious cyberattacks.</w:t>
      </w:r>
    </w:p>
    <w:bookmarkEnd w:id="22"/>
    <w:bookmarkStart w:id="23" w:name="Xec300008da5bace4f82151c1e9d4a664318e6cd"/>
    <w:p>
      <w:pPr>
        <w:pStyle w:val="Heading2"/>
      </w:pPr>
      <w:r>
        <w:t xml:space="preserve">4. Regulatory Environment and Sustainability</w:t>
      </w:r>
    </w:p>
    <w:p>
      <w:pPr>
        <w:pStyle w:val="FirstParagraph"/>
      </w:pPr>
      <w:r>
        <w:t xml:space="preserve">In Germany, regulatory compliance is rigorous. The telecommunication engineer must work closely with entities such as the Bundesnetzagentur (Federal Network Agency) to ensure that all installations meet national standards for electromagnetic field exposure and spectrum usage. This requires a deep understanding of legal frameworks that differ from those in other parts of Europe or the world. For instance, noise restrictions during construction activities in residential areas of</w:t>
      </w:r>
      <w:r>
        <w:t xml:space="preserve"> </w:t>
      </w:r>
      <w:r>
        <w:rPr>
          <w:bCs/>
          <w:b/>
        </w:rPr>
        <w:t xml:space="preserve">Germany Berlin</w:t>
      </w:r>
      <w:r>
        <w:t xml:space="preserve"> </w:t>
      </w:r>
      <w:r>
        <w:t xml:space="preserve">require engineers to plan maintenance and installation work during specific hours, adding a logistical layer to their daily operations.</w:t>
      </w:r>
    </w:p>
    <w:p>
      <w:pPr>
        <w:pStyle w:val="BodyText"/>
      </w:pPr>
      <w:r>
        <w:t xml:space="preserve">Sustainability is another critical aspect. As Germany pushes towards carbon neutrality, telecommunication engineers are increasingly tasked with optimizing energy efficiency. This includes selecting hardware that consumes less power and designing networks that minimize electronic waste. In the context of</w:t>
      </w:r>
      <w:r>
        <w:t xml:space="preserve"> </w:t>
      </w:r>
      <w:r>
        <w:rPr>
          <w:bCs/>
          <w:b/>
        </w:rPr>
        <w:t xml:space="preserve">Germany Berlin</w:t>
      </w:r>
      <w:r>
        <w:t xml:space="preserve">, where green initiatives are highly valued by the populace and local government, engineers must advocate for and implement eco-friendly solutions in network expansion projects.</w:t>
      </w:r>
    </w:p>
    <w:bookmarkEnd w:id="23"/>
    <w:bookmarkStart w:id="24" w:name="the-future-outlook-smart-cities-and-6g"/>
    <w:p>
      <w:pPr>
        <w:pStyle w:val="Heading2"/>
      </w:pPr>
      <w:r>
        <w:t xml:space="preserve">5. The Future Outlook: Smart Cities and 6G</w:t>
      </w:r>
    </w:p>
    <w:p>
      <w:pPr>
        <w:pStyle w:val="FirstParagraph"/>
      </w:pPr>
      <w:r>
        <w:t xml:space="preserve">The role of the telecommunication engineer in</w:t>
      </w:r>
      <w:r>
        <w:t xml:space="preserve"> </w:t>
      </w:r>
      <w:r>
        <w:rPr>
          <w:bCs/>
          <w:b/>
        </w:rPr>
        <w:t xml:space="preserve">Germany Berlin</w:t>
      </w:r>
    </w:p>
    <w:p>
      <w:pPr>
        <w:pStyle w:val="BodyText"/>
      </w:pPr>
      <w:r>
        <w:t xml:space="preserve">Looking ahead, the research and development of 6G technology will likely see</w:t>
      </w:r>
      <w:r>
        <w:t xml:space="preserve"> </w:t>
      </w:r>
      <w:r>
        <w:rPr>
          <w:bCs/>
          <w:b/>
        </w:rPr>
        <w:t xml:space="preserve">Germany Berlin</w:t>
      </w:r>
      <w:r>
        <w:t xml:space="preserve">-based engineers leading European consortia. The city’s strong academic institutions, such as the Technical University of Berlin, foster an environment where theoretical research meets practical engineering application. Consequently, telecommunication engineers in this region are often involved in pilot projects that test ultra-low latency communication for autonomous vehicles and remote surgery applications.</w:t>
      </w:r>
    </w:p>
    <w:bookmarkEnd w:id="24"/>
    <w:bookmarkStart w:id="25" w:name="conclusion"/>
    <w:p>
      <w:pPr>
        <w:pStyle w:val="Heading2"/>
      </w:pPr>
      <w:r>
        <w:t xml:space="preserve">6. Conclusion</w:t>
      </w:r>
    </w:p>
    <w:p>
      <w:pPr>
        <w:pStyle w:val="FirstParagraph"/>
      </w:pPr>
      <w:r>
        <w:t xml:space="preserve">In conclusion, the telecommunication engineer plays a pivotal role in the technological and social fabric of</w:t>
      </w:r>
      <w:r>
        <w:t xml:space="preserve"> </w:t>
      </w:r>
      <w:r>
        <w:rPr>
          <w:bCs/>
          <w:b/>
        </w:rPr>
        <w:t xml:space="preserve">Germany Berlin</w:t>
      </w:r>
      <w:r>
        <w:t xml:space="preserve">. Far from being mere technicians, these professionals are architects of modern society, tasked with building resilient, secure, and sustainable communication networks. The unique challenges presented by the historic yet dynamic environment of</w:t>
      </w:r>
      <w:r>
        <w:t xml:space="preserve"> </w:t>
      </w:r>
      <w:r>
        <w:rPr>
          <w:bCs/>
          <w:b/>
        </w:rPr>
        <w:t xml:space="preserve">Germany Berlin</w:t>
      </w:r>
      <w:r>
        <w:t xml:space="preserve"> </w:t>
      </w:r>
      <w:r>
        <w:t xml:space="preserve">require engineers who possess not only technical expertise in network design but also a nuanced understanding of legal regulations, environmental sustainability, and urban planning. As the city continues to grow as a digital hub in Europe, the demand for skilled telecommunication engineers will only intensify. Their work ensures that</w:t>
      </w:r>
      <w:r>
        <w:t xml:space="preserve"> </w:t>
      </w:r>
      <w:r>
        <w:rPr>
          <w:bCs/>
          <w:b/>
        </w:rPr>
        <w:t xml:space="preserve">Germany Berlin</w:t>
      </w:r>
      <w:r>
        <w:t xml:space="preserve"> </w:t>
      </w:r>
      <w:r>
        <w:t xml:space="preserve">remains connected, competitive, and forward-thinking in an increasingly digital world. Thus, investing in the training and support of these professionals is essential for maintaining the city’s status as a global leader in telecommunications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Germany Berlin</dc:title>
  <dc:creator/>
  <dc:language>en</dc:language>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