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p>
      <w:pPr>
        <w:pStyle w:val="BodyText"/>
      </w:pPr>
      <w:r>
        <w:t xml:space="preserve">Term Paper on Telecommunication Engineering in Italy Naples</w:t>
      </w:r>
    </w:p>
    <w:bookmarkStart w:id="27" w:name="Xd9465fb3ce61c7eab8cf2d6f688bb3de2b7a3b1"/>
    <w:p>
      <w:pPr>
        <w:pStyle w:val="Heading1"/>
      </w:pPr>
      <w:r>
        <w:t xml:space="preserve">The Role of the Telecommunication Engineer in Italy Naples</w:t>
      </w:r>
    </w:p>
    <w:p>
      <w:pPr>
        <w:pStyle w:val="FirstParagraph"/>
      </w:pPr>
      <w:r>
        <w:rPr>
          <w:bCs/>
          <w:b/>
        </w:rPr>
        <w:t xml:space="preserve">A Term Paper focused on the intersection of modern infrastructure and historical context within Italy Naples.</w:t>
      </w:r>
    </w:p>
    <w:bookmarkStart w:id="20" w:name="i.-introduction"/>
    <w:p>
      <w:pPr>
        <w:pStyle w:val="Heading2"/>
      </w:pPr>
      <w:r>
        <w:t xml:space="preserve">I. Introduction</w:t>
      </w:r>
    </w:p>
    <w:p>
      <w:pPr>
        <w:pStyle w:val="FirstParagraph"/>
      </w:pPr>
      <w:r>
        <w:t xml:space="preserve">In an era defined by hyper-connectivity, high-speed data transfer, and the Internet of Things (IoT), the field of telecommunication engineering has evolved from a purely technical discipline into a cornerstone of modern societal development. This</w:t>
      </w:r>
      <w:r>
        <w:t xml:space="preserve"> </w:t>
      </w:r>
      <w:r>
        <w:rPr>
          <w:bCs/>
          <w:b/>
        </w:rPr>
        <w:t xml:space="preserve">Term Paper</w:t>
      </w:r>
      <w:r>
        <w:t xml:space="preserve"> </w:t>
      </w:r>
      <w:r>
        <w:t xml:space="preserve">aims to analyze the critical role and responsibilities of the Telecommunication Engineer, specifically examining how these professionals adapt their technical expertise to meet unique infrastructural and regulatory challenges within Italy Naples.</w:t>
      </w:r>
    </w:p>
    <w:p>
      <w:pPr>
        <w:pStyle w:val="BodyText"/>
      </w:pPr>
      <w:r>
        <w:t xml:space="preserve">Naples, situated in the Campania region of southern Italy, represents a fascinating case study for telecommunications. It is a city where ancient history meets rapid technological modernization. As this historic hub seeks to bridge the digital divide often observed between Northern and Southern Europe (often referred to as Mezzogiorno), Telecommunication Engineers play a pivotal role in shaping its future.</w:t>
      </w:r>
    </w:p>
    <w:bookmarkEnd w:id="20"/>
    <w:bookmarkStart w:id="21" w:name="X791ababcb1e0188e5fce590d3c0db31ad2737ea"/>
    <w:p>
      <w:pPr>
        <w:pStyle w:val="Heading2"/>
      </w:pPr>
      <w:r>
        <w:t xml:space="preserve">II. The Evolving Role of the Telecommunication Engineer</w:t>
      </w:r>
    </w:p>
    <w:p>
      <w:pPr>
        <w:pStyle w:val="FirstParagraph"/>
      </w:pPr>
      <w:r>
        <w:t xml:space="preserve">A Telecommunication Engineer is responsible for the design, development, operation, and maintenance of telecommunications systems. While traditional roles focused on copper-wire networks and basic signal transmission, modern engineers must navigate a complex landscape involving 5G/6G protocols, fiber-optic infrastructure (FTTH), satellite communications (such as Starlink), and cybersecurity frameworks. The engineer must act as a bridge between hardware engineering, software integration, and regulatory compliance.</w:t>
      </w:r>
    </w:p>
    <w:p>
      <w:pPr>
        <w:pStyle w:val="BodyText"/>
      </w:pPr>
      <w:r>
        <w:t xml:space="preserve">The core competency of the modern Telecommunication Engineer involves managing latency, bandwidth allocation, and signal integrity in increasingly congested electromagnetic spectrums. Furthermore, these professionals are no longer just technicians; they are strategic planners who must align network architecture with urban development goals.</w:t>
      </w:r>
    </w:p>
    <w:bookmarkEnd w:id="21"/>
    <w:bookmarkStart w:id="22" w:name="iii.-the-unique-context-of-italy-naples"/>
    <w:p>
      <w:pPr>
        <w:pStyle w:val="Heading2"/>
      </w:pPr>
      <w:r>
        <w:t xml:space="preserve">III. The Unique Context of Italy Naples</w:t>
      </w:r>
    </w:p>
    <w:p>
      <w:pPr>
        <w:pStyle w:val="FirstParagraph"/>
      </w:pPr>
      <w:r>
        <w:t xml:space="preserve">To understand the application of telecommunications in this region, one must first appreciate the specific geographical and historical context of Italy Naples. As one of the oldest continuously inhabited cities in Europe, Naples presents a unique engineering challenge: deploying state-of-the-art high-speed fiber networks within a dense urban center characterized by narrow, winding medieval streets and heavily protected archaeological heritage sites.</w:t>
      </w:r>
    </w:p>
    <w:p>
      <w:pPr>
        <w:pStyle w:val="BodyText"/>
      </w:pPr>
      <w:r>
        <w:t xml:space="preserve">In many modern cities with grid-based layouts, laying underground infrastructure is relatively straightforward. However, in Italy Naples, every excavation requires strict adherence to cultural heritage laws. Consequently, the Telecommunication Engineer must employ non-invasive installation techniques or utilize aerial fiber solutions where permissible by local ordinances. This constraint drives innovation but also increases project timelines and costs.</w:t>
      </w:r>
    </w:p>
    <w:bookmarkEnd w:id="22"/>
    <w:bookmarkStart w:id="23" w:name="X15a4841fb5e17adc5019de16b17167afa32935e"/>
    <w:p>
      <w:pPr>
        <w:pStyle w:val="Heading2"/>
      </w:pPr>
      <w:r>
        <w:t xml:space="preserve">IV. Infrastructure Development and 5G Deployment</w:t>
      </w:r>
    </w:p>
    <w:p>
      <w:pPr>
        <w:pStyle w:val="FirstParagraph"/>
      </w:pPr>
      <w:r>
        <w:t xml:space="preserve">The rollout of 5G technology is currently the most significant undertaking for Telecommunication Engineers in Italy Naples. The government of Italy, through various public administration bodies, has launched significant "Italy Loves Innovation" initiatives aimed at reducing the digital divide. For engineers operating in this region, this involves:</w:t>
      </w:r>
    </w:p>
    <w:p>
      <w:pPr>
        <w:pStyle w:val="BodyText"/>
      </w:pPr>
      <w:r>
        <w:rPr>
          <w:bCs/>
          <w:b/>
        </w:rPr>
        <w:t xml:space="preserve">A. Dense Node Deployment</w:t>
      </w:r>
      <w:r>
        <w:br/>
      </w:r>
      <w:r>
        <w:t xml:space="preserve">Because 5G operates on higher frequency bands with shorter ranges than 4G LTE, it requires a denser network of small cells (small nodes). In Italy Naples, engineers must identify strategic locations for these nodes that minimize visual impact on the historic skyline while maximizing coverage. This often involves co-locating antennas on existing public infrastructure, such as lampposts and municipal buildings.</w:t>
      </w:r>
    </w:p>
    <w:p>
      <w:pPr>
        <w:pStyle w:val="BodyText"/>
      </w:pPr>
      <w:r>
        <w:rPr>
          <w:bCs/>
          <w:b/>
        </w:rPr>
        <w:t xml:space="preserve">B. Fiber-to-the-Home (FTTH) Expansion</w:t>
      </w:r>
      <w:r>
        <w:br/>
      </w:r>
      <w:r>
        <w:t xml:space="preserve">While wireless technologies grab headlines, the backbone of connectivity remains fiber optics. Engineers are tasked with upgrading older copper networks to pure fiber infrastructures across Naples and its surrounding municipalities. This transition is critical for supporting future-proofing against data demand spikes driven by remote work and e-learning.</w:t>
      </w:r>
    </w:p>
    <w:bookmarkEnd w:id="23"/>
    <w:bookmarkStart w:id="24" w:name="Xe7b5b8e3d147482f9ad4afe25fbbd91b45d79ba"/>
    <w:p>
      <w:pPr>
        <w:pStyle w:val="Heading2"/>
      </w:pPr>
      <w:r>
        <w:t xml:space="preserve">V. Challenges: Regulatory Hurdles and Topography</w:t>
      </w:r>
    </w:p>
    <w:p>
      <w:pPr>
        <w:pStyle w:val="FirstParagraph"/>
      </w:pPr>
      <w:r>
        <w:t xml:space="preserve">The work of a Telecommunication Engineer in Italy Naples is not limited to technical design; it also requires navigating a labyrinthine bureaucracy. Obtaining permits for drilling or erecting towers in protected heritage zones can be time-consuming.</w:t>
      </w:r>
    </w:p>
    <w:p>
      <w:pPr>
        <w:pStyle w:val="BodyText"/>
      </w:pPr>
      <w:r>
        <w:t xml:space="preserve">Additionally, the topographical challenges cannot be ignored. Parts of the Campania region are prone to seismic activity and volcanic risks (due to proximity to Mount Vesuvius). Engineers must design resilient network architectures that can withstand natural disasters. This includes redundant data routing and hardened physical infrastructure, ensuring that critical communications remain operational during emergencies.</w:t>
      </w:r>
    </w:p>
    <w:bookmarkEnd w:id="24"/>
    <w:bookmarkStart w:id="25" w:name="vi.-future-prospects-and-smart-cities"/>
    <w:p>
      <w:pPr>
        <w:pStyle w:val="Heading2"/>
      </w:pPr>
      <w:r>
        <w:t xml:space="preserve">VI. Future Prospects and Smart Cities</w:t>
      </w:r>
    </w:p>
    <w:p>
      <w:pPr>
        <w:pStyle w:val="FirstParagraph"/>
      </w:pPr>
      <w:r>
        <w:t xml:space="preserve">The horizon for Telecommunication Engineers in Italy Naples extends beyond simple connectivity toward the development of "Smart Cities." In this paradigm, telecommunications engineers integrate IoT sensors into the urban fabric to manage traffic flow, waste management, and energy consumption. For instance, smart streetlights that adjust brightness based on pedestrian presence rely entirely on robust telecommunication backbones.</w:t>
      </w:r>
    </w:p>
    <w:p>
      <w:pPr>
        <w:pStyle w:val="BodyText"/>
      </w:pPr>
      <w:r>
        <w:t xml:space="preserve">In Naples specifically, there is a growing push to use advanced data analytics for tourism management and port logistics (the Port of Naples is a major Mediterranean hub). The engineer's role here shifts towards data integration, ensuring that the massive amount of information generated by these smart systems can be transmitted and processed efficiently.</w:t>
      </w:r>
    </w:p>
    <w:bookmarkEnd w:id="25"/>
    <w:bookmarkStart w:id="26" w:name="vii.-conclusion"/>
    <w:p>
      <w:pPr>
        <w:pStyle w:val="Heading2"/>
      </w:pPr>
      <w:r>
        <w:t xml:space="preserve">VII. Conclusion</w:t>
      </w:r>
    </w:p>
    <w:p>
      <w:pPr>
        <w:pStyle w:val="FirstParagraph"/>
      </w:pPr>
      <w:r>
        <w:t xml:space="preserve">In conclusion, this Term Paper has outlined the dynamic nature of the Telecommunication Engineer's profession within a specific geographical and cultural context: Italy Naples. The engineer is no longer just an infrastructure builder but a critical enabler of economic growth, social inclusion, and public safety.</w:t>
      </w:r>
    </w:p>
    <w:p>
      <w:pPr>
        <w:pStyle w:val="BodyText"/>
      </w:pPr>
      <w:r>
        <w:t xml:space="preserve">For professionals working in Italy Naples, success requires a dual proficiency: deep technical knowledge of the latest communication protocols (5G, IoT) and a nuanced understanding of local constraints—specifically archaeological preservation and topographical resilience. As Europe pushes toward digital sovereignty, the contributions of Telecommunication Engineers in regions like Southern Italy will be fundamental in ensuring that no part of the continent is left behind in the digital age.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Italy Naples</dc:title>
  <dc:creator/>
  <dc:language>en</dc:language>
  <cp:keywords/>
  <dcterms:created xsi:type="dcterms:W3CDTF">2026-07-29T11:58:49Z</dcterms:created>
  <dcterms:modified xsi:type="dcterms:W3CDTF">2026-07-29T11:58:49Z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