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term-paper"/>
    <w:p>
      <w:pPr>
        <w:pStyle w:val="Heading1"/>
      </w:pPr>
      <w:r>
        <w:t xml:space="preserve">Term Paper</w:t>
      </w:r>
    </w:p>
    <w:bookmarkStart w:id="27" w:name="X09c6e55f5917770ac9f71a047f4a47bc500e022"/>
    <w:p>
      <w:pPr>
        <w:pStyle w:val="Heading2"/>
      </w:pPr>
      <w:r>
        <w:t xml:space="preserve">The Role and Future of the Telecommunication Engineer in Uzbekistan Tashkent</w:t>
      </w:r>
    </w:p>
    <w:p>
      <w:pPr>
        <w:pStyle w:val="FirstParagraph"/>
      </w:pPr>
      <w:r>
        <w:rPr>
          <w:bCs/>
          <w:b/>
        </w:rPr>
        <w:t xml:space="preserve">Date:</w:t>
      </w:r>
      <w:r>
        <w:t xml:space="preserve"> </w:t>
      </w:r>
      <w:r>
        <w:t xml:space="preserve">October 26, 2023</w:t>
      </w:r>
    </w:p>
    <w:p>
      <w:pPr>
        <w:pStyle w:val="BodyText"/>
      </w:pPr>
      <w:r>
        <w:rPr>
          <w:bCs/>
          <w:b/>
        </w:rPr>
        <w:t xml:space="preserve">Prepared For:</w:t>
      </w:r>
    </w:p>
    <w:p>
      <w:pPr>
        <w:pStyle w:val="BodyText"/>
      </w:pPr>
      <w:r>
        <w:rPr>
          <w:bCs/>
          <w:b/>
        </w:rPr>
        <w:t xml:space="preserve">Subject:</w:t>
      </w:r>
    </w:p>
    <w:p>
      <w:r>
        <w:pict>
          <v:rect style="width:0;height:1.5pt" o:hralign="center" o:hrstd="t" o:hr="t"/>
        </w:pict>
      </w:r>
    </w:p>
    <w:bookmarkStart w:id="20" w:name="introduction"/>
    <w:p>
      <w:pPr>
        <w:pStyle w:val="Heading3"/>
      </w:pPr>
      <w:r>
        <w:t xml:space="preserve">1. Introduction</w:t>
      </w:r>
    </w:p>
    <w:p>
      <w:pPr>
        <w:pStyle w:val="FirstParagraph"/>
      </w:pPr>
      <w:r>
        <w:t xml:space="preserve">In the rapidly evolving landscape of global connectivity, the role of the</w:t>
      </w:r>
    </w:p>
    <w:p>
      <w:pPr>
        <w:pStyle w:val="BodyText"/>
      </w:pPr>
      <w:r>
        <w:t xml:space="preserve">&lt; strong&gt;Telecommunication Engineer has emerged as a cornerstone of modern infrastructure development. This term paper explores the critical importance of telecommunications engineering within the specific context of</w:t>
      </w:r>
    </w:p>
    <w:p>
      <w:pPr>
        <w:pStyle w:val="BodyText"/>
      </w:pPr>
      <w:r>
        <w:t xml:space="preserve">Uzbekistan Tashkent , where digital transformation is accelerating at an unprecedented pace. As the capital city serves as the economic and cultural hub of Uzbekistan, Tashkent's push toward becoming a smart city creates unique opportunities and challenges for telecommunication professionals. Understanding how telecommunications engineers contribute to this growth is essential for grasping the broader implications of technological advancement in Central Asia.</w:t>
      </w:r>
    </w:p>
    <w:bookmarkEnd w:id="20"/>
    <w:bookmarkStart w:id="21" w:name="defining-the-telecommunication-engineer"/>
    <w:p>
      <w:pPr>
        <w:pStyle w:val="Heading3"/>
      </w:pPr>
      <w:r>
        <w:t xml:space="preserve">2. Defining the Telecommunication Engineer</w:t>
      </w:r>
    </w:p>
    <w:p>
      <w:pPr>
        <w:pStyle w:val="FirstParagraph"/>
      </w:pPr>
      <w:r>
        <w:t xml:space="preserve">A</w:t>
      </w:r>
      <w:r>
        <w:t xml:space="preserve"> </w:t>
      </w:r>
      <w:hyperlink w:anchor="telecom_eng_def">
        <w:r>
          <w:rPr>
            <w:rStyle w:val="Hyperlink"/>
          </w:rPr>
          <w:t xml:space="preserve">&lt; strong&gt;Telecommunication Engineer is a specialized professional who designs, develops, tests, and oversees the installation of communications equipment and systems. These systems range from simple radio networks to complex internet infrastructure. In the contemporary era, their expertise extends beyond traditional wiring to include wireless technologies such as 5G networks, fiber-optic cables , satellite communications , and Internet of Things ( IoT ) protocols. The</w:t>
        </w:r>
      </w:hyperlink>
    </w:p>
    <w:p>
      <w:pPr>
        <w:pStyle w:val="BodyText"/>
      </w:pPr>
      <w:r>
        <w:t xml:space="preserve">&lt; strong&gt;Telecommunication Engineer must possess a robust understanding of physics, mathematics, computer science , and electrical engineering to solve complex connectivity problems. Their work ensures that data transmission is efficient , secure , and reliable – factors that are indispensable for both individual users and large-scale industrial operations.</w:t>
      </w:r>
    </w:p>
    <w:bookmarkEnd w:id="21"/>
    <w:bookmarkStart w:id="22" w:name="the-context-uzbekistan-tashkent"/>
    <w:p>
      <w:pPr>
        <w:pStyle w:val="Heading3"/>
      </w:pPr>
      <w:r>
        <w:t xml:space="preserve">3. The Context: Uzbekistan Tashkent</w:t>
      </w:r>
    </w:p>
    <w:p>
      <w:pPr>
        <w:pStyle w:val="FirstParagraph"/>
      </w:pPr>
      <w:r>
        <w:t xml:space="preserve">Uzbekistan Tashkent represents a unique market environment characterized by rapid modernization. Historically, the region's telecommunications infrastructure faced challenges related to outdated technology and limited coverage in rural areas. However, recent governmental initiatives have prioritized digitalization as a key driver for economic growth . The establishment of Special Economic Zones ( SEZs ) in Tashkent has attracted international tech companies , further increasing the demand for high-speed internet and robust communication networks. For</w:t>
      </w:r>
    </w:p>
    <w:p>
      <w:pPr>
        <w:pStyle w:val="BodyText"/>
      </w:pPr>
      <w:r>
        <w:t xml:space="preserve">Uzbekistan Tashkent , the ability to provide seamless connectivity is not just a convenience but a necessity for attracting foreign direct investment ( FDI ) and fostering local innovation.</w:t>
      </w:r>
    </w:p>
    <w:p>
      <w:pPr>
        <w:pStyle w:val="BodyText"/>
      </w:pPr>
      <w:r>
        <w:t xml:space="preserve">Moreover,</w:t>
      </w:r>
    </w:p>
    <w:p>
      <w:pPr>
        <w:pStyle w:val="BodyText"/>
      </w:pPr>
      <w:r>
        <w:t xml:space="preserve">Uzbekistan Tashkent has been actively pursuing "Smart City" initiatives. These projects rely heavily on real-time data collection from sensors embedded in urban infrastructure – from traffic lights to public transportation systems. The implementation of such systems requires sophisticated telecommunication networks that can handle massive amounts of data with minimal latency. This context highlights the urgent need for skilled</w:t>
      </w:r>
    </w:p>
    <w:p>
      <w:pPr>
        <w:pStyle w:val="BodyText"/>
      </w:pPr>
      <w:r>
        <w:t xml:space="preserve">&lt; strong&gt;Telecommunication Engineers who can design , maintain , and optimize these critical infrastructures.</w:t>
      </w:r>
    </w:p>
    <w:bookmarkEnd w:id="22"/>
    <w:bookmarkStart w:id="23" w:name="Xecc429664a3391488ea5524d657ac9108b967a8"/>
    <w:p>
      <w:pPr>
        <w:pStyle w:val="Heading3"/>
      </w:pPr>
      <w:r>
        <w:t xml:space="preserve">4. Challenges Faced by Telecommunication Engineers in Uzbekistan Tashkent</w:t>
      </w:r>
    </w:p>
    <w:p>
      <w:pPr>
        <w:pStyle w:val="FirstParagraph"/>
      </w:pPr>
      <w:r>
        <w:t xml:space="preserve">Despite the progress made,</w:t>
      </w:r>
    </w:p>
    <w:p>
      <w:pPr>
        <w:pStyle w:val="BodyText"/>
      </w:pPr>
      <w:r>
        <w:t xml:space="preserve">&lt; strong&gt;Telecommunication Engineers operating in</w:t>
      </w:r>
    </w:p>
    <w:p>
      <w:pPr>
        <w:pStyle w:val="BodyText"/>
      </w:pPr>
      <w:r>
        <w:t xml:space="preserve">Uzbekistan Tashkent face several significant challenges. First , there is the issue of legacy infrastructure . Many existing systems were installed decades ago and are not compatible with modern high-bandwidth requirements. Upgrading these systems requires careful planning to ensure service continuity during the transition period.</w:t>
      </w:r>
    </w:p>
    <w:p>
      <w:pPr>
        <w:pStyle w:val="BodyText"/>
      </w:pPr>
      <w:r>
        <w:t xml:space="preserve">Secondly , cybersecurity is a growing concern. As</w:t>
      </w:r>
    </w:p>
    <w:p>
      <w:pPr>
        <w:pStyle w:val="BodyText"/>
      </w:pPr>
      <w:r>
        <w:t xml:space="preserve">Uzbekistan Tashkent becomes more digitized , the risk of cyberattacks on communication networks increases .</w:t>
      </w:r>
    </w:p>
    <w:p>
      <w:pPr>
        <w:pStyle w:val="BodyText"/>
      </w:pPr>
      <w:r>
        <w:t xml:space="preserve">&lt; strong&gt;Telecommunication Engineers must integrate security measures at every layer of the network design to protect sensitive data. This includes encryption , firewall management , and intrusion detection systems.</w:t>
      </w:r>
    </w:p>
    <w:p>
      <w:pPr>
        <w:pStyle w:val="BodyText"/>
      </w:pPr>
      <w:r>
        <w:t xml:space="preserve">Additionally , there is a skills gap in the local workforce . While demand for telecommunications expertise is rising, the supply of highly qualified</w:t>
      </w:r>
    </w:p>
    <w:p>
      <w:pPr>
        <w:pStyle w:val="BodyText"/>
      </w:pPr>
      <w:r>
        <w:t xml:space="preserve">&lt; strong&gt;Telecommunication Engineers remains limited. Bridging this gap requires enhanced educational programs and continuous professional development opportunities within</w:t>
      </w:r>
    </w:p>
    <w:p>
      <w:pPr>
        <w:pStyle w:val="BodyText"/>
      </w:pPr>
      <w:r>
        <w:t xml:space="preserve">Uzbekistan Tashkent .</w:t>
      </w:r>
    </w:p>
    <w:bookmarkEnd w:id="23"/>
    <w:bookmarkStart w:id="24" w:name="opportunities-and-future-prospects"/>
    <w:p>
      <w:pPr>
        <w:pStyle w:val="Heading3"/>
      </w:pPr>
      <w:r>
        <w:t xml:space="preserve">5. Opportunities and Future Prospects</w:t>
      </w:r>
    </w:p>
    <w:p>
      <w:pPr>
        <w:pStyle w:val="FirstParagraph"/>
      </w:pPr>
      <w:r>
        <w:t xml:space="preserve">The future for</w:t>
      </w:r>
    </w:p>
    <w:p>
      <w:pPr>
        <w:pStyle w:val="BodyText"/>
      </w:pPr>
      <w:r>
        <w:t xml:space="preserve">&lt; strong&gt;Telecommunication Engineers in</w:t>
      </w:r>
    </w:p>
    <w:p>
      <w:pPr>
        <w:pStyle w:val="BodyText"/>
      </w:pPr>
      <w:r>
        <w:t xml:space="preserve">Uzbekistan Tashkent is promising. The rollout of 5G technology presents a new frontier for innovation. Unlike previous generations of mobile networks, 5G offers significantly higher speeds and lower latency, enabling applications such as autonomous vehicles , remote healthcare , and smart manufacturing.</w:t>
      </w:r>
    </w:p>
    <w:p>
      <w:pPr>
        <w:pStyle w:val="BodyText"/>
      </w:pPr>
      <w:r>
        <w:t xml:space="preserve">&lt; strong&gt;Telecommunication Engineers in</w:t>
      </w:r>
    </w:p>
    <w:p>
      <w:pPr>
        <w:pStyle w:val="BodyText"/>
      </w:pPr>
      <w:r>
        <w:t xml:space="preserve">Uzbekistan Tashkent will play a pivotal role in deploying and managing these next-generation networks.</w:t>
      </w:r>
    </w:p>
    <w:p>
      <w:pPr>
        <w:pStyle w:val="BodyText"/>
      </w:pPr>
      <w:r>
        <w:t xml:space="preserve">Furthermore , the government's commitment to digital education provides opportunities for collaboration between academic institutions and industry leaders. By partnering with universities , telecommunication companies can help shape curricula that prepare future engineers for the specific needs of</w:t>
      </w:r>
    </w:p>
    <w:p>
      <w:pPr>
        <w:pStyle w:val="BodyText"/>
      </w:pPr>
      <w:r>
        <w:t xml:space="preserve">Uzbekistan Tashkent . This synergy will not only enhance the quality of technical education but also ensure a steady pipeline of qualified professionals.</w:t>
      </w:r>
    </w:p>
    <w:bookmarkEnd w:id="24"/>
    <w:bookmarkStart w:id="26" w:name="conclusion"/>
    <w:p>
      <w:pPr>
        <w:pStyle w:val="Heading3"/>
      </w:pPr>
      <w:r>
        <w:t xml:space="preserve">6. Conclusion</w:t>
      </w:r>
    </w:p>
    <w:p>
      <w:pPr>
        <w:pStyle w:val="FirstParagraph"/>
      </w:pPr>
      <w:r>
        <w:t xml:space="preserve">In conclusion , the role of the</w:t>
      </w:r>
    </w:p>
    <w:p>
      <w:pPr>
        <w:pStyle w:val="BodyText"/>
      </w:pPr>
      <w:r>
        <w:t xml:space="preserve">&lt; strong&gt;Telecommunication Engineer is vital to the continued development and modernization of</w:t>
      </w:r>
    </w:p>
    <w:p>
      <w:pPr>
        <w:pStyle w:val="BodyText"/>
      </w:pPr>
      <w:r>
        <w:t xml:space="preserve">Uzbekistan Tashkent . As the city transitions toward a smart , digitally connected future, these professionals will be responsible for building and maintaining the infrastructure that supports economic growth , social connectivity , and public safety. While challenges such as legacy systems and cybersecurity threats remain, they present opportunities for innovation and improvement. By investing in education , fostering international collaboration , and leveraging new technologies like 5G</w:t>
      </w:r>
    </w:p>
    <w:p>
      <w:pPr>
        <w:pStyle w:val="BodyText"/>
      </w:pPr>
      <w:r>
        <w:t xml:space="preserve">Uzbekistan Tashkent can position itself as a leader in telecommunications within Central Asia. The dedication of</w:t>
      </w:r>
    </w:p>
    <w:p>
      <w:pPr>
        <w:pStyle w:val="BodyText"/>
      </w:pPr>
      <w:r>
        <w:t xml:space="preserve">&lt; strong&gt;Telecommunication Engineers will be instrumental in realizing this vision, ensuring that</w:t>
      </w:r>
    </w:p>
    <w:p>
      <w:pPr>
        <w:pStyle w:val="BodyText"/>
      </w:pPr>
      <w:r>
        <w:t xml:space="preserve">Uzbekistan Tashkent remains at the forefront of regional technological advancement.</w:t>
      </w:r>
    </w:p>
    <w:p>
      <w:r>
        <w:pict>
          <v:rect style="width:0;height:1.5pt" o:hralign="center" o:hrstd="t" o:hr="t"/>
        </w:pict>
      </w:r>
    </w:p>
    <w:bookmarkStart w:id="25" w:name="telecommunication_engineer"/>
    <w:p>
      <w:pPr>
        <w:pStyle w:val="Heading4"/>
      </w:pPr>
      <w:r>
        <w:t xml:space="preserve">References &amp; Notes on Key Terms</w:t>
      </w:r>
    </w:p>
    <w:p>
      <w:pPr>
        <w:numPr>
          <w:ilvl w:val="0"/>
          <w:numId w:val="1001"/>
        </w:numPr>
        <w:pStyle w:val="Compact"/>
      </w:pPr>
      <w:r>
        <w:rPr>
          <w:bCs/>
          <w:b/>
        </w:rPr>
        <w:t xml:space="preserve">Telecommunication Engineer:</w:t>
      </w:r>
      <w:r>
        <w:t xml:space="preserve"> </w:t>
      </w:r>
      <w:r>
        <w:t xml:space="preserve">A professional responsible for designing , installing , and maintaining communication systems.</w:t>
      </w:r>
    </w:p>
    <w:p>
      <w:pPr>
        <w:numPr>
          <w:ilvl w:val="0"/>
          <w:numId w:val="1001"/>
        </w:numPr>
        <w:pStyle w:val="Compact"/>
      </w:pPr>
      <w:r>
        <w:rPr>
          <w:bCs/>
          <w:b/>
        </w:rPr>
        <w:t xml:space="preserve">Uzbekistan Tashkent:</w:t>
      </w:r>
      <w:r>
        <w:t xml:space="preserve"> </w:t>
      </w:r>
      <w:r>
        <w:t xml:space="preserve">The capital city of Uzbekistan , serving as the primary economic and technological hub of the country.</w:t>
      </w:r>
    </w:p>
    <w:p>
      <w:pPr>
        <w:pStyle w:val="FirstParagraph"/>
      </w:pPr>
      <w:r>
        <w:t xml:space="preserve">```</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2026-07-29T05:55:26Z</dcterms:created>
  <dcterms:modified xsi:type="dcterms:W3CDTF">2026-07-29T05:55:26Z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