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Interpreters</w:t>
      </w:r>
      <w:r>
        <w:t xml:space="preserve"> </w:t>
      </w:r>
      <w:r>
        <w:t xml:space="preserve">in</w:t>
      </w:r>
      <w:r>
        <w:t xml:space="preserve"> </w:t>
      </w:r>
      <w:r>
        <w:t xml:space="preserve">Argentina</w:t>
      </w:r>
      <w:r>
        <w:t xml:space="preserve"> </w:t>
      </w:r>
      <w:r>
        <w:t xml:space="preserve">Córdoba</w:t>
      </w:r>
    </w:p>
    <w:p>
      <w:pPr>
        <w:pStyle w:val="FirstParagraph"/>
      </w:pPr>
      <w:r>
        <w:rPr>
          <w:bCs/>
          <w:b/>
        </w:rPr>
        <w:t xml:space="preserve">Date:</w:t>
      </w:r>
      <w:r>
        <w:t xml:space="preserve"> </w:t>
      </w:r>
      <w:r>
        <w:t xml:space="preserve">October 26, 2023</w:t>
      </w:r>
    </w:p>
    <w:p>
      <w:pPr>
        <w:pStyle w:val="BodyText"/>
      </w:pPr>
      <w:r>
        <w:rPr>
          <w:bCs/>
          <w:b/>
        </w:rPr>
        <w:t xml:space="preserve">Course:</w:t>
      </w:r>
      <w:r>
        <w:t xml:space="preserve"> </w:t>
      </w:r>
      <w:r>
        <w:t xml:space="preserve">Professional Translation and Interpretation Studies</w:t>
      </w:r>
    </w:p>
    <w:p>
      <w:pPr>
        <w:pStyle w:val="BodyText"/>
      </w:pPr>
      <w:r>
        <w:t xml:space="preserve">Instructor::</w:t>
      </w:r>
    </w:p>
    <w:bookmarkStart w:id="28" w:name="X6035cc1c76aef031d9dde25874e3c70adf5acf2"/>
    <w:p>
      <w:pPr>
        <w:pStyle w:val="Heading1"/>
      </w:pPr>
      <w:r>
        <w:t xml:space="preserve">Bridging Linguistic Divides: The Critical Role of the Translator Interpreter in Argentina Córdoba</w:t>
      </w:r>
    </w:p>
    <w:p>
      <w:pPr>
        <w:pStyle w:val="FirstParagraph"/>
      </w:pPr>
      <w:r>
        <w:rPr>
          <w:bCs/>
          <w:b/>
        </w:rPr>
        <w:t xml:space="preserve">Author:</w:t>
      </w:r>
      <w:r>
        <w:t xml:space="preserve">[Student Name]</w:t>
      </w:r>
    </w:p>
    <w:p>
      <w:pPr>
        <w:pStyle w:val="BodyText"/>
      </w:pPr>
      <w:r>
        <w:rPr>
          <w:bCs/>
          <w:b/>
        </w:rPr>
        <w:t xml:space="preserve">Institution:</w:t>
      </w:r>
      <w:r>
        <w:t xml:space="preserve">[University Name]</w:t>
      </w:r>
    </w:p>
    <w:bookmarkStart w:id="20" w:name="i.-abstract"/>
    <w:p>
      <w:pPr>
        <w:pStyle w:val="Heading2"/>
      </w:pPr>
      <w:r>
        <w:t xml:space="preserve">I. Abstract</w:t>
      </w:r>
    </w:p>
    <w:p>
      <w:pPr>
        <w:pStyle w:val="FirstParagraph"/>
      </w:pPr>
      <w:r>
        <w:t xml:space="preserve">This term paper explores the multifaceted role of the professional Translator Interpreter within the socio-economic and cultural landscape of Argentina Córdoba. As a major hub for commerce, education, and tourism in South America, Córdoba presents unique linguistic challenges and opportunities. This document analyzes the distinction between translation (written) and interpreting (oral), evaluates specific demand sectors in Argentina Córdoba such as legal, medical, and business fields, and discusses the ethical implications of linguistic mediation. The paper argues that qualified Translator Interpreter services are not merely a convenience but a fundamental requirement for social inclusion, judicial fairness, and economic growth in the region.</w:t>
      </w:r>
    </w:p>
    <w:bookmarkEnd w:id="20"/>
    <w:bookmarkStart w:id="21" w:name="ii.-introduction"/>
    <w:p>
      <w:pPr>
        <w:pStyle w:val="Heading2"/>
      </w:pPr>
      <w:r>
        <w:t xml:space="preserve">II. Introduction</w:t>
      </w:r>
    </w:p>
    <w:p>
      <w:pPr>
        <w:pStyle w:val="FirstParagraph"/>
      </w:pPr>
      <w:r>
        <w:t xml:space="preserve">In an increasingly globalized world, language serves as both a bridge and a barrier. For the diverse population residing in Argentina Córdoba—a province that acts as the geographic heart of Argentina—effective communication is essential. However, linguistic diversity extends beyond the standard Spanish dialect spoken by the majority. With rising immigration from neighboring countries such as Bolivia, Paraguay, and Peru, as well as an influx of international tourists and expatriates attracted to its university town status and cultural heritage, the need for professional linguistic mediation has never been more acute.</w:t>
      </w:r>
    </w:p>
    <w:p>
      <w:pPr>
        <w:pStyle w:val="BodyText"/>
      </w:pPr>
      <w:r>
        <w:t xml:space="preserve">The term "Translator Interpreter" encompasses two distinct but related professions. While a translator deals with written text, converting documents from a source language to a target language, an interpreter facilitates oral communication in real-time. In the context of Argentina Córdoba, where administrative processes are conducted in Spanish and legal frameworks are specific to Argentine law, the presence of certified professionals is vital to ensure that non-native speakers and individuals with different linguistic backgrounds have equal access to rights and services.</w:t>
      </w:r>
    </w:p>
    <w:bookmarkEnd w:id="21"/>
    <w:bookmarkStart w:id="22" w:name="X51feebd09fb0051d6f410bc06f8f124e6b9c0db"/>
    <w:p>
      <w:pPr>
        <w:pStyle w:val="Heading2"/>
      </w:pPr>
      <w:r>
        <w:t xml:space="preserve">III. Defining the Professional: Translator vs. Interpreter</w:t>
      </w:r>
    </w:p>
    <w:p>
      <w:pPr>
        <w:pStyle w:val="FirstParagraph"/>
      </w:pPr>
      <w:r>
        <w:t xml:space="preserve">To understand the value proposition of these professionals in Argentina Córdoba, one must first delineate their roles. A translator produces accurate written renderings of documents, preserving tone, style, and intent. This is crucial for legal contracts, academic transcripts from foreign universities recognized by the Argentine Ministry of Education and Culture (MINCUDE), and medical records.</w:t>
      </w:r>
    </w:p>
    <w:p>
      <w:pPr>
        <w:pStyle w:val="BodyText"/>
      </w:pPr>
      <w:r>
        <w:t xml:space="preserve">Conversely, an interpreter operates in real-time. This role is particularly demanding in Argentina Córdoba’s court systems or emergency rooms in public hospitals like the Hospital de Clínicas. Here, a delay or misinterpretation can lead to severe legal consequences or health risks. The interpreter must possess not only linguistic fluency but also cultural competence and the ability to remain neutral under pressure.</w:t>
      </w:r>
    </w:p>
    <w:bookmarkEnd w:id="22"/>
    <w:bookmarkStart w:id="23" w:name="Xdc9937cf9b3c2d7c016f6e6fa0ef4ded0e8afe0"/>
    <w:p>
      <w:pPr>
        <w:pStyle w:val="Heading2"/>
      </w:pPr>
      <w:r>
        <w:t xml:space="preserve">IV. The Legal Necessity in Argentina Córdoba</w:t>
      </w:r>
    </w:p>
    <w:p>
      <w:pPr>
        <w:pStyle w:val="FirstParagraph"/>
      </w:pPr>
      <w:r>
        <w:t xml:space="preserve">The judicial system in Argentina operates exclusively in Spanish. For immigrants or indigenous populations who may speak Quechua, Aymara, or other indigenous languages prevalent in the broader region, accessing justice is nearly impossible without an interpreter. In cities like Córdoba Capital and Villa María, legal proceedings involving non-Spanish speakers require certified interpretation to comply with constitutional guarantees of due process.</w:t>
      </w:r>
    </w:p>
    <w:p>
      <w:pPr>
        <w:pStyle w:val="BodyText"/>
      </w:pPr>
      <w:r>
        <w:t xml:space="preserve">Furthermore, notarized translations by authorized translators are required for all foreign documents submitted in Argentina. Whether it is a birth certificate from Brazil or a power of attorney from the United States, these documents must be translated into Spanish by an authorized translator and legalized to have legal validity in Argentina Córdoba. This bureaucratic necessity underscores the economic importance of accredited Translator Interpreter professionals who can navigate these complex regulatory frameworks.</w:t>
      </w:r>
    </w:p>
    <w:bookmarkEnd w:id="23"/>
    <w:bookmarkStart w:id="24" w:name="v.-healthcare-and-social-inclusion"/>
    <w:p>
      <w:pPr>
        <w:pStyle w:val="Heading2"/>
      </w:pPr>
      <w:r>
        <w:t xml:space="preserve">V. Healthcare and Social Inclusion</w:t>
      </w:r>
    </w:p>
    <w:p>
      <w:pPr>
        <w:pStyle w:val="FirstParagraph"/>
      </w:pPr>
      <w:r>
        <w:t xml:space="preserve">In the healthcare sector, miscommunication can be fatal. In Argentina Córdoba, public health facilities serve a transient population of migrant workers involved in agriculture, particularly in tobacco and olive production. These workers often lack proficiency in Spanish medical terminology. A qualified interpreter ensures that patients understand diagnoses, treatment plans, and medication instructions.</w:t>
      </w:r>
    </w:p>
    <w:p>
      <w:pPr>
        <w:pStyle w:val="BodyText"/>
      </w:pPr>
      <w:r>
        <w:t xml:space="preserve">Social services also rely heavily on interpretation. NGOs and government agencies working to integrate migrant families into the community require translators to adapt educational materials, social safety net applications, and integration programs. The role of the Translator Interpreter here extends beyond language; it involves cultural brokerage, helping institutions understand the specific needs of diverse communities.</w:t>
      </w:r>
    </w:p>
    <w:bookmarkEnd w:id="24"/>
    <w:bookmarkStart w:id="25" w:name="Xb91bf131f8987d75f672989a2038a5e5d92745f"/>
    <w:p>
      <w:pPr>
        <w:pStyle w:val="Heading2"/>
      </w:pPr>
      <w:r>
        <w:t xml:space="preserve">VI. Economic Drivers and International Trade</w:t>
      </w:r>
    </w:p>
    <w:p>
      <w:pPr>
        <w:pStyle w:val="FirstParagraph"/>
      </w:pPr>
      <w:r>
        <w:t xml:space="preserve">Córdoba is a powerhouse for technology and automotive industries, hosting multinational corporations such as Ford and IBM. As these companies expand their reach globally, they require precise technical translation of manuals, software localization, and business negotiation interpreting. The presence of a skilled Translator Interpreter workforce enhances the competitiveness of Argentina Córdoba on the global stage.</w:t>
      </w:r>
    </w:p>
    <w:p>
      <w:pPr>
        <w:pStyle w:val="BodyText"/>
      </w:pPr>
      <w:r>
        <w:t xml:space="preserve">Moreover, tourism is a significant pillar of Córdoba’s economy. Visitors from North America and Europe require tour guides who function as interpreters to appreciate historical sites like the Jesuit Block (a UNESCO World Heritage Site). High-quality interpreting services directly contribute to the visitor experience, encouraging repeat tourism and positive economic impact.</w:t>
      </w:r>
    </w:p>
    <w:bookmarkEnd w:id="25"/>
    <w:bookmarkStart w:id="26" w:name="vii.-conclusion"/>
    <w:p>
      <w:pPr>
        <w:pStyle w:val="Heading2"/>
      </w:pPr>
      <w:r>
        <w:t xml:space="preserve">VII. Conclusion</w:t>
      </w:r>
    </w:p>
    <w:p>
      <w:pPr>
        <w:pStyle w:val="FirstParagraph"/>
      </w:pPr>
      <w:r>
        <w:t xml:space="preserve">In conclusion, the role of the Translator Interpreter in Argentina Córdoba is indispensable. It is a profession that sits at the intersection of law, medicine, commerce, and social justice. As Argentina continues to navigate complex immigration policies and economic integration challenges, the demand for qualified linguistic professionals will only increase.</w:t>
      </w:r>
    </w:p>
    <w:p>
      <w:pPr>
        <w:pStyle w:val="BodyText"/>
      </w:pPr>
      <w:r>
        <w:t xml:space="preserve">For students and professionals considering this field in Argentina Córdoba, it is clear that technical proficiency in language pairs is not enough. One must develop a deep understanding of local regulations, cultural nuances, and ethical standards. By providing accurate and empathetic communication services, Translator Interpreters empower individuals in Argentina Córdoba to participate fully in society, ensuring that language does not become a barrier to human rights or economic opportunity.</w:t>
      </w:r>
    </w:p>
    <w:bookmarkEnd w:id="26"/>
    <w:bookmarkStart w:id="27" w:name="viii.-selected-bibliography"/>
    <w:p>
      <w:pPr>
        <w:pStyle w:val="Heading2"/>
      </w:pPr>
      <w:r>
        <w:t xml:space="preserve">VIII. Selected Bibliography</w:t>
      </w:r>
    </w:p>
    <w:p>
      <w:pPr>
        <w:numPr>
          <w:ilvl w:val="0"/>
          <w:numId w:val="1001"/>
        </w:numPr>
        <w:pStyle w:val="Compact"/>
      </w:pPr>
      <w:r>
        <w:t xml:space="preserve">Sandin, P. (2015).</w:t>
      </w:r>
      <w:r>
        <w:t xml:space="preserve"> </w:t>
      </w:r>
      <w:r>
        <w:rPr>
          <w:iCs/>
          <w:i/>
        </w:rPr>
        <w:t xml:space="preserve">Linguistic Mediation in Legal and Medical Settings</w:t>
      </w:r>
      <w:r>
        <w:t xml:space="preserve">. Buenos Aires: Editorial Universitaria.</w:t>
      </w:r>
    </w:p>
    <w:p>
      <w:pPr>
        <w:numPr>
          <w:ilvl w:val="0"/>
          <w:numId w:val="1001"/>
        </w:numPr>
        <w:pStyle w:val="Compact"/>
      </w:pPr>
      <w:r>
        <w:t xml:space="preserve">Council of Translators and Interpreters of Córdoba. (2022).</w:t>
      </w:r>
      <w:r>
        <w:t xml:space="preserve"> </w:t>
      </w:r>
      <w:r>
        <w:rPr>
          <w:iCs/>
          <w:i/>
        </w:rPr>
        <w:t xml:space="preserve">Annual Report on Professional Standards</w:t>
      </w:r>
      <w:r>
        <w:t xml:space="preserve">.</w:t>
      </w:r>
    </w:p>
    <w:p>
      <w:pPr>
        <w:numPr>
          <w:ilvl w:val="0"/>
          <w:numId w:val="1001"/>
        </w:numPr>
        <w:pStyle w:val="Compact"/>
      </w:pPr>
      <w:r>
        <w:t xml:space="preserve">Ministry of Foreign Affairs, International Trade and Worship. (2021). "Legalization and Translation Procedures for Foreign Documents in Argentina." Government Website.</w:t>
      </w:r>
    </w:p>
    <w:p>
      <w:pPr>
        <w:numPr>
          <w:ilvl w:val="0"/>
          <w:numId w:val="1001"/>
        </w:numPr>
        <w:pStyle w:val="Compact"/>
      </w:pPr>
      <w:r>
        <w:t xml:space="preserve">Pérez-González, L. (2018).</w:t>
      </w:r>
      <w:r>
        <w:t xml:space="preserve"> </w:t>
      </w:r>
      <w:r>
        <w:rPr>
          <w:iCs/>
          <w:i/>
        </w:rPr>
        <w:t xml:space="preserve">Voice over IP Interpreting: The Future of Remote Communication</w:t>
      </w:r>
      <w:r>
        <w:t xml:space="preserve">. Routledge.</w:t>
      </w:r>
    </w:p>
    <w:p>
      <w:pPr>
        <w:pStyle w:val="FirstParagraph"/>
      </w:pPr>
      <w:r>
        <w:t xml:space="preserve">© 2023 Term Paper on Translator Interpreter Services in Argentina Córdoba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Translator Interpreters in Argentina Córdoba</dc:title>
  <dc:creator/>
  <dc:language>en</dc:language>
  <cp:keywords/>
  <dcterms:created xsi:type="dcterms:W3CDTF">2026-07-29T14:48:07Z</dcterms:created>
  <dcterms:modified xsi:type="dcterms:W3CDTF">2026-07-29T14:48:07Z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