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Ethiopia</w:t>
      </w:r>
      <w:r>
        <w:t xml:space="preserve"> </w:t>
      </w:r>
      <w:r>
        <w:t xml:space="preserve">Addis</w:t>
      </w:r>
      <w:r>
        <w:t xml:space="preserve"> </w:t>
      </w:r>
      <w:r>
        <w:t xml:space="preserve">Ababa</w:t>
      </w:r>
    </w:p>
    <w:bookmarkStart w:id="21" w:name="term-paper"/>
    <w:p>
      <w:pPr>
        <w:pStyle w:val="Heading1"/>
      </w:pPr>
      <w:r>
        <w:t xml:space="preserve">Term Paper</w:t>
      </w:r>
    </w:p>
    <w:p>
      <w:pPr>
        <w:pStyle w:val="FirstParagraph"/>
      </w:pPr>
      <w:r>
        <w:br/>
      </w:r>
    </w:p>
    <w:bookmarkStart w:id="20" w:name="X78bd653fbed021f1e6e3493321dc9009d270031"/>
    <w:p>
      <w:pPr>
        <w:pStyle w:val="Heading3"/>
      </w:pPr>
      <w:r>
        <w:t xml:space="preserve">The Linguistic Bridge: Analyzing the Importance, Challenges, and Future of Translator and Interpreter Services in Ethiopia Addis Ababa</w:t>
      </w:r>
    </w:p>
    <w:p>
      <w:pPr>
        <w:pStyle w:val="FirstParagraph"/>
      </w:pPr>
      <w:r>
        <w:br/>
      </w:r>
    </w:p>
    <w:p>
      <w:pPr>
        <w:pStyle w:val="BodyText"/>
      </w:pPr>
      <w:r>
        <w:rPr>
          <w:bCs/>
          <w:b/>
        </w:rPr>
        <w:t xml:space="preserve">Submitted by:</w:t>
      </w:r>
      <w:r>
        <w:t xml:space="preserve"> </w:t>
      </w:r>
      <w:r>
        <w:t xml:space="preserve">[Student Name]</w:t>
      </w:r>
      <w:r>
        <w:br/>
      </w:r>
      <w:r>
        <w:rPr>
          <w:bCs/>
          <w:b/>
        </w:rPr>
        <w:t xml:space="preserve">Date:</w:t>
      </w:r>
      <w:r>
        <w:t xml:space="preserve"> </w:t>
      </w:r>
      <w:r>
        <w:t xml:space="preserve">October 26, 2023</w:t>
      </w:r>
      <w:r>
        <w:br/>
      </w:r>
      <w:r>
        <w:rPr>
          <w:bCs/>
          <w:b/>
        </w:rPr>
        <w:t xml:space="preserve">Course:</w:t>
      </w:r>
      <w:r>
        <w:t xml:space="preserve"> </w:t>
      </w:r>
      <w:r>
        <w:t xml:space="preserve">Linguistics and International Development</w:t>
      </w:r>
    </w:p>
    <w:bookmarkEnd w:id="20"/>
    <w:bookmarkEnd w:id="21"/>
    <w:p>
      <w:r>
        <w:pict>
          <v:rect style="width:0;height:1.5pt" o:hralign="center" o:hrstd="t" o:hr="t"/>
        </w:pict>
      </w:r>
    </w:p>
    <w:bookmarkStart w:id="22" w:name="i.-introduction"/>
    <w:p>
      <w:pPr>
        <w:pStyle w:val="Heading1"/>
      </w:pPr>
      <w:r>
        <w:t xml:space="preserve">I. Introduction</w:t>
      </w:r>
    </w:p>
    <w:p>
      <w:pPr>
        <w:pStyle w:val="FirstParagraph"/>
      </w:pPr>
      <w:r>
        <w:t xml:space="preserve">Ethiopia Addis Ababa stands as a unique geopolitical and linguistic hub in the Horn of Africa. As the diplomatic capital of Africa, hosting the African Union (AU) and the United Nations Economic Commission for Africa (UNECA), Ethiopia Addis Ababa serves as a critical nexus for international diplomacy, business, and development. However, this status places immense pressure on the linguistic infrastructure of Ethiopia Addis Ababa. The primary mechanism facilitating cross-cultural communication in this context is the profession of Translator Interpreter services.</w:t>
      </w:r>
    </w:p>
    <w:p>
      <w:pPr>
        <w:pStyle w:val="BodyText"/>
      </w:pPr>
      <w:r>
        <w:t xml:space="preserve">A</w:t>
      </w:r>
      <w:r>
        <w:t xml:space="preserve"> </w:t>
      </w:r>
      <w:r>
        <w:rPr>
          <w:bCs/>
          <w:b/>
        </w:rPr>
        <w:t xml:space="preserve">Translator Interpreter</w:t>
      </w:r>
      <w:r>
        <w:t xml:space="preserve"> </w:t>
      </w:r>
      <w:r>
        <w:t xml:space="preserve">is not merely a language converter but a cultural mediator who ensures that legal, medical, diplomatic, and commercial information is accurately conveyed between parties speaking different languages. In Ethiopia Addis Ababa, where Amharic serves as the working language of the federal government while dozens of other local languages are spoken domestically alongside numerous foreign languages brought by diplomats and expatriates, the role of a skilled Translator Interpreter is indispensable. This term paper explores the multifaceted importance of Translator Interpreter services in Ethiopia Addis Ababa, analyzing their impact on governance, healthcare, legal systems, and business development.</w:t>
      </w:r>
    </w:p>
    <w:bookmarkEnd w:id="22"/>
    <w:bookmarkStart w:id="23" w:name="Xb1221b67f1a1773cc186a0e87afc5818795b2eb"/>
    <w:p>
      <w:pPr>
        <w:pStyle w:val="Heading1"/>
      </w:pPr>
      <w:r>
        <w:t xml:space="preserve">II. The Linguistic Landscape of Ethiopia Addis Ababa</w:t>
      </w:r>
    </w:p>
    <w:p>
      <w:pPr>
        <w:pStyle w:val="FirstParagraph"/>
      </w:pPr>
      <w:r>
        <w:t xml:space="preserve">To understand the necessity of a Translator Interpreter in Ethiopia Addis Ababa, one must first appreciate its complex linguistic diversity. Amharic is the official language used in federal government proceedings, education, and media. However, Tigrinya, Oromiffa (Afaan Oromo), Somali, and Sidamu Afoo are widely spoken within the city due to internal migration from various regions of Ethiopia. Furthermore, as a diplomatic capital English serves as the primary lingua franca for international organizations.</w:t>
      </w:r>
    </w:p>
    <w:p>
      <w:pPr>
        <w:pStyle w:val="BodyText"/>
      </w:pPr>
      <w:r>
        <w:t xml:space="preserve">This tripartite linguistic reality—local ethnic languages, national official language (Amharic), and international diplomatic language (English)—creates a high demand for bidirectional and multilingual Translator Interpreter services. Misunderstandings in Ethiopia Addis Ababa can lead to significant diplomatic incidents or legal injustices if not managed by certified professionals.</w:t>
      </w:r>
    </w:p>
    <w:bookmarkEnd w:id="23"/>
    <w:bookmarkStart w:id="26" w:name="X0a40e043e5b35dc5621114083ebf8ca82691510"/>
    <w:p>
      <w:pPr>
        <w:pStyle w:val="Heading1"/>
      </w:pPr>
      <w:r>
        <w:t xml:space="preserve">III. The Role of Translator Interpreter in Diplomacy and International Relations</w:t>
      </w:r>
    </w:p>
    <w:bookmarkStart w:id="24" w:name="diplomatic-precision"/>
    <w:p>
      <w:pPr>
        <w:pStyle w:val="Heading3"/>
      </w:pPr>
      <w:r>
        <w:t xml:space="preserve">1. Diplomatic Precision</w:t>
      </w:r>
    </w:p>
    <w:p>
      <w:pPr>
        <w:pStyle w:val="FirstParagraph"/>
      </w:pPr>
      <w:r>
        <w:t xml:space="preserve">In the halls of the African Union and various embassies located in Bole and Kazanchis, Ethiopia Addis Ababa, precision is paramount. A</w:t>
      </w:r>
      <w:r>
        <w:t xml:space="preserve"> </w:t>
      </w:r>
      <w:r>
        <w:rPr>
          <w:bCs/>
          <w:b/>
        </w:rPr>
        <w:t xml:space="preserve">Translator Interpreter</w:t>
      </w:r>
      <w:r>
        <w:t xml:space="preserve"> </w:t>
      </w:r>
      <w:r>
        <w:t xml:space="preserve">specializing in diplomatic conferences must possess not only fluency but also an intimate knowledge of international law, protocol, and political terminology. Simultaneous interpretation is frequently required during high-level summits held in Ethiopia Addis Ababa. Errors by a Translator Interpreter in this setting could result in misinterpreted treaties or strained bilateral relations.</w:t>
      </w:r>
    </w:p>
    <w:bookmarkEnd w:id="24"/>
    <w:bookmarkStart w:id="25" w:name="international-development-projects"/>
    <w:p>
      <w:pPr>
        <w:pStyle w:val="Heading3"/>
      </w:pPr>
      <w:r>
        <w:t xml:space="preserve">2. International Development Projects</w:t>
      </w:r>
    </w:p>
    <w:p>
      <w:pPr>
        <w:pStyle w:val="FirstParagraph"/>
      </w:pPr>
      <w:r>
        <w:t xml:space="preserve">Ethiopia Addis Ababa hosts numerous NGOs and UN agencies implementing development projects. These organizations often require project managers to communicate with local communities speaking low-resource languages. A Translator Interpreter acts as the bridge between international policy frameworks designed in Geneva or New York and the on-the-ground realities of rural Ethiopia, ensuring that aid is culturally sensitive and effectively delivered.</w:t>
      </w:r>
    </w:p>
    <w:bookmarkEnd w:id="25"/>
    <w:bookmarkEnd w:id="26"/>
    <w:bookmarkStart w:id="27" w:name="iv.-legal-and-judicial-implications"/>
    <w:p>
      <w:pPr>
        <w:pStyle w:val="Heading1"/>
      </w:pPr>
      <w:r>
        <w:t xml:space="preserve">IV. Legal and Judicial Implications</w:t>
      </w:r>
    </w:p>
    <w:p>
      <w:pPr>
        <w:pStyle w:val="FirstParagraph"/>
      </w:pPr>
      <w:r>
        <w:t xml:space="preserve">The judicial system in Ethiopia Addis Ababa faces significant challenges regarding language access. Many litigants enter the courts speaking only local ethnic languages (such as Wolaytta or Gurage) but must interact with legal proceedings conducted in Amharic or English. Here, the presence of a qualified Translator Interpreter is a matter of human rights and due process.</w:t>
      </w:r>
    </w:p>
    <w:p>
      <w:pPr>
        <w:pStyle w:val="BodyText"/>
      </w:pPr>
      <w:r>
        <w:t xml:space="preserve">Without professional interpretation, marginalized groups may be inadvertently convicted or deprived of their property rights because they cannot fully understand the charges against them or testify effectively. Therefore, institutionalizing reliable Translator Interpreter services in the courts of Ethiopia Addis Ababa is crucial for upholding the rule of law and ensuring equal justice for all citizens.</w:t>
      </w:r>
    </w:p>
    <w:bookmarkEnd w:id="27"/>
    <w:bookmarkStart w:id="28" w:name="v.-healthcare-communication"/>
    <w:p>
      <w:pPr>
        <w:pStyle w:val="Heading1"/>
      </w:pPr>
      <w:r>
        <w:t xml:space="preserve">V. Healthcare Communication</w:t>
      </w:r>
    </w:p>
    <w:p>
      <w:pPr>
        <w:pStyle w:val="FirstParagraph"/>
      </w:pPr>
      <w:r>
        <w:t xml:space="preserve">In the bustling hospitals of Ethiopia Addis Ababa, such as Tikur Anbessa (Black Lion) Hospital, language barriers can be life-threatening. Medical terminology in Amharic may differ from colloquial expressions used by patients from remote areas. Additionally, foreign medical teams stationed in Ethiopia Addis Ababa require precise interpretation to treat local patients.</w:t>
      </w:r>
    </w:p>
    <w:p>
      <w:pPr>
        <w:pStyle w:val="BodyText"/>
      </w:pPr>
      <w:r>
        <w:t xml:space="preserve">A specialized medical Translator Interpreter ensures accurate diagnosis and treatment plans. They navigate the delicate nuances of patient consent, explaining complex surgical procedures in terms the patient understands. In emergency rooms where seconds count, a Translator Interpreter’s ability to quickly convey symptoms from a Tigrinya-speaking farmer to an English-speaking specialist can save lives.</w:t>
      </w:r>
    </w:p>
    <w:bookmarkEnd w:id="28"/>
    <w:bookmarkStart w:id="29" w:name="vi.-business-and-economic-growth"/>
    <w:p>
      <w:pPr>
        <w:pStyle w:val="Heading1"/>
      </w:pPr>
      <w:r>
        <w:t xml:space="preserve">VI. Business and Economic Growth</w:t>
      </w:r>
    </w:p>
    <w:p>
      <w:pPr>
        <w:pStyle w:val="FirstParagraph"/>
      </w:pPr>
      <w:r>
        <w:t xml:space="preserve">Ethiopia Addis Ababa is rapidly becoming an investment hub for foreign direct investment (FDI), particularly in manufacturing, logistics, and technology. For multinational corporations operating in Ethiopia Addis Ababa, hiring a business Translator Interpreter is vital for contract negotiations, labor compliance, and market research.</w:t>
      </w:r>
    </w:p>
    <w:p>
      <w:pPr>
        <w:pStyle w:val="BodyText"/>
      </w:pPr>
      <w:r>
        <w:t xml:space="preserve">Business contracts written in English must be accurately translated into Amharic to ensure local employees understand their rights and responsibilities. Conversely, local business proposals written in Amharic or other languages must be interpreted for foreign investors. The economic success of partnerships often hinges on the clarity provided by a skilled Translator Interpreter who understands both the commercial jargon and cultural etiquette of Ethiopia.</w:t>
      </w:r>
    </w:p>
    <w:bookmarkEnd w:id="29"/>
    <w:bookmarkStart w:id="30" w:name="vii.-challenges-facing-the-profession"/>
    <w:p>
      <w:pPr>
        <w:pStyle w:val="Heading1"/>
      </w:pPr>
      <w:r>
        <w:t xml:space="preserve">VII. Challenges Facing the Profession</w:t>
      </w:r>
    </w:p>
    <w:p>
      <w:pPr>
        <w:pStyle w:val="FirstParagraph"/>
      </w:pPr>
      <w:r>
        <w:t xml:space="preserve">Despite its importance, the profession of Translator Interpreter in Ethiopia Addis Ababa faces hurdles. There is currently a lack of standardized certification bodies specific to specialized fields like legal or medical interpreting within the country. Many individuals claim fluency without formal training in ethics or confidentiality.</w:t>
      </w:r>
    </w:p>
    <w:p>
      <w:pPr>
        <w:pStyle w:val="BodyText"/>
      </w:pPr>
      <w:r>
        <w:t xml:space="preserve">Furthermore, there is a shortage of interpreters for low-resource languages commonly spoken by migrant populations in Ethiopia Addis Ababa. Addressing this requires government investment in linguistic education and professional development programs focused on producing certified Translator Interpreter graduates.</w:t>
      </w:r>
    </w:p>
    <w:bookmarkEnd w:id="30"/>
    <w:bookmarkStart w:id="31" w:name="viii.-conclusion"/>
    <w:p>
      <w:pPr>
        <w:pStyle w:val="Heading1"/>
      </w:pPr>
      <w:r>
        <w:t xml:space="preserve">VIII. Conclusion</w:t>
      </w:r>
    </w:p>
    <w:p>
      <w:pPr>
        <w:pStyle w:val="FirstParagraph"/>
      </w:pPr>
      <w:r>
        <w:t xml:space="preserve">In conclusion, the role of the</w:t>
      </w:r>
      <w:r>
        <w:t xml:space="preserve"> </w:t>
      </w:r>
      <w:r>
        <w:rPr>
          <w:bCs/>
          <w:b/>
        </w:rPr>
        <w:t xml:space="preserve">Translator Interpreter</w:t>
      </w:r>
      <w:r>
        <w:t xml:space="preserve"> </w:t>
      </w:r>
      <w:r>
        <w:t xml:space="preserve">extends far beyond simple word substitution; it is a foundational element of social cohesion, justice, and economic stability in</w:t>
      </w:r>
      <w:r>
        <w:t xml:space="preserve"> </w:t>
      </w:r>
      <w:r>
        <w:rPr>
          <w:bCs/>
          <w:b/>
        </w:rPr>
        <w:t xml:space="preserve">Ethiopia Addis Ababa</w:t>
      </w:r>
      <w:r>
        <w:t xml:space="preserve">. As a global diplomatic capital and a culturally diverse metropolis, Ethiopia Addis Ababa relies heavily on accurate cross-linguistic communication.</w:t>
      </w:r>
    </w:p>
    <w:p>
      <w:pPr>
        <w:pStyle w:val="BodyText"/>
      </w:pPr>
      <w:r>
        <w:t xml:space="preserve">Whether facilitating peace talks at the African Union, ensuring fair trials in local courts, saving lives in hospitals, or closing multimillion-dollar business deals in Bole district, the professional services of a Translator Interpreter are irreplaceable. Moving forward, it is imperative for policymakers and educational institutions to recognize this profession’s value by establishing robust training programs and certification standards. By elevating the status of Translator Interpreters, Ethiopia Addis Ababa can enhance its international standing while ensuring that effective communication remains accessible to all its diverse residents.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Translator and Interpreter Services in Ethiopia Addis Ababa</dc:title>
  <dc:creator/>
  <dc:language>en</dc:language>
  <cp:keywords/>
  <dcterms:created xsi:type="dcterms:W3CDTF">2026-07-29T15:27:05Z</dcterms:created>
  <dcterms:modified xsi:type="dcterms:W3CDTF">2026-07-29T15:27:05Z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