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br/>
      </w:r>
      <w:r>
        <w:br/>
      </w:r>
      <w:r>
        <w:br/>
      </w:r>
      <w:r>
        <w:rPr>
          <w:bCs/>
          <w:b/>
        </w:rPr>
        <w:t xml:space="preserve">Title:</w:t>
      </w:r>
      <w:r>
        <w:t xml:space="preserve">The Linguistic Bridge: The Critical Role of the Translator Interpreter in Ghana Accra</w:t>
      </w:r>
      <w:r>
        <w:br/>
      </w:r>
      <w:r>
        <w:br/>
      </w:r>
      <w:r>
        <w:rPr>
          <w:bCs/>
          <w:b/>
        </w:rPr>
        <w:t xml:space="preserve">Date:</w:t>
      </w:r>
      <w:r>
        <w:t xml:space="preserve"> </w:t>
      </w:r>
      <w:r>
        <w:t xml:space="preserve">October 26, 2023</w:t>
      </w:r>
      <w:r>
        <w:br/>
      </w:r>
      <w:r>
        <w:rPr>
          <w:bCs/>
          <w:b/>
        </w:rPr>
        <w:t xml:space="preserve">District/Location Focus:</w:t>
      </w:r>
      <w:r>
        <w:t xml:space="preserve">Ghana Accra</w:t>
      </w:r>
      <w:r>
        <w:br/>
      </w:r>
      <w:r>
        <w:br/>
      </w:r>
      <w:r>
        <w:br/>
      </w:r>
      <w:r>
        <w:br/>
      </w:r>
    </w:p>
    <w:bookmarkEnd w:id="20"/>
    <w:bookmarkStart w:id="30" w:name="X377b500f52004633ea2dcb3bad5aa00a97197b2"/>
    <w:p>
      <w:pPr>
        <w:pStyle w:val="Heading1"/>
      </w:pPr>
      <w:r>
        <w:t xml:space="preserve">The Linguistic Bridge: The Critical Role of the Translator Interpreter in Ghana Accra</w:t>
      </w:r>
    </w:p>
    <w:bookmarkStart w:id="21" w:name="introduction"/>
    <w:p>
      <w:pPr>
        <w:pStyle w:val="Heading2"/>
      </w:pPr>
      <w:r>
        <w:t xml:space="preserve">Introduction</w:t>
      </w:r>
    </w:p>
    <w:p>
      <w:pPr>
        <w:pStyle w:val="FirstParagraph"/>
      </w:pPr>
      <w:r>
        <w:t xml:space="preserve">In the rapidly evolving socio-economic landscape of West Africa, language serves as both a barrier and a bridge. Nowhere is this dynamic more palpable than in Ghana Accra, the bustling capital city of Ghana. As the administrative, commercial, and cultural hub of the nation, Ghana Accra attracts investors, diplomats, tourists from around the globe who bring with them diverse linguistic backgrounds. Simultaneously it is home to a rich tapestry of indigenous languages including Akan Ga Ewe Dagbani and many others alongside English which is the official language. In this complex multilingual environment the role of the</w:t>
      </w:r>
      <w:r>
        <w:t xml:space="preserve"> </w:t>
      </w:r>
      <w:r>
        <w:rPr>
          <w:bCs/>
          <w:b/>
        </w:rPr>
        <w:t xml:space="preserve">Translator Interpreter</w:t>
      </w:r>
      <w:r>
        <w:t xml:space="preserve"> </w:t>
      </w:r>
      <w:r>
        <w:t xml:space="preserve">becomes not merely convenient but absolutely essential for effective communication development and social cohesion.</w:t>
      </w:r>
    </w:p>
    <w:p>
      <w:pPr>
        <w:pStyle w:val="BodyText"/>
      </w:pPr>
      <w:r>
        <w:t xml:space="preserve">This term paper explores the multifaceted responsibilities of the</w:t>
      </w:r>
      <w:r>
        <w:t xml:space="preserve"> </w:t>
      </w:r>
      <w:r>
        <w:rPr>
          <w:bCs/>
          <w:b/>
        </w:rPr>
        <w:t xml:space="preserve">Translator Interpreter</w:t>
      </w:r>
    </w:p>
    <w:bookmarkEnd w:id="21"/>
    <w:bookmarkStart w:id="22" w:name="the-linguistic-landscape-of-ghana-accra"/>
    <w:p>
      <w:pPr>
        <w:pStyle w:val="Heading2"/>
      </w:pPr>
      <w:r>
        <w:t xml:space="preserve">The Linguistic Landscape of Ghana Accra</w:t>
      </w:r>
    </w:p>
    <w:p>
      <w:pPr>
        <w:pStyle w:val="FirstParagraph"/>
      </w:pPr>
      <w:r>
        <w:t xml:space="preserve">To understand the necessity of a specialized</w:t>
      </w:r>
      <w:r>
        <w:t xml:space="preserve"> </w:t>
      </w:r>
      <w:r>
        <w:rPr>
          <w:bCs/>
          <w:b/>
        </w:rPr>
        <w:t xml:space="preserve">Translator Interpreter</w:t>
      </w:r>
    </w:p>
    <w:p>
      <w:pPr>
        <w:pStyle w:val="BodyText"/>
      </w:pPr>
      <w:r>
        <w:t xml:space="preserve">Furthermore Ghana Accra has become a magnet for international expatriates foreign aid workers and global business entities. This influx creates a constant demand for high-stakes communication channels where precision is paramount. A failure to communicate accurately can lead to misunderstandings that range from minor inconveniences to significant legal liabilities or health risks.</w:t>
      </w:r>
    </w:p>
    <w:bookmarkEnd w:id="22"/>
    <w:bookmarkStart w:id="23" w:name="X192eae57742c5a5b6b278410f46dfc0d12de977"/>
    <w:p>
      <w:pPr>
        <w:pStyle w:val="Heading2"/>
      </w:pPr>
      <w:r>
        <w:t xml:space="preserve">The Role of the Translator Interpreter in International Business and Development</w:t>
      </w:r>
    </w:p>
    <w:p>
      <w:pPr>
        <w:pStyle w:val="FirstParagraph"/>
      </w:pPr>
      <w:r>
        <w:t xml:space="preserve">Ghana Accra is increasingly becoming a gateway for foreign direct investment into West Africa. Multinational corporations government agencies and non-governmental organizations (NGOs) operate extensively within Ghana Accra. In these contexts the</w:t>
      </w:r>
      <w:r>
        <w:t xml:space="preserve"> </w:t>
      </w:r>
      <w:r>
        <w:rPr>
          <w:bCs/>
          <w:b/>
        </w:rPr>
        <w:t xml:space="preserve">Translator Interpreter</w:t>
      </w:r>
      <w:r>
        <w:t xml:space="preserve"> </w:t>
      </w:r>
      <w:r>
        <w:t xml:space="preserve">plays a pivotal role in ensuring that contracts negotiations and strategic plans are accurately conveyed.</w:t>
      </w:r>
    </w:p>
    <w:p>
      <w:pPr>
        <w:pStyle w:val="BodyText"/>
      </w:pPr>
      <w:r>
        <w:t xml:space="preserve">Consider the oil and gas sector or the technology hub emerging in East Legon part of Ghana Accra. Technical documents often require translation from English into local languages for community engagement purposes or vice versa for international stakeholders who may require nuanced explanations of local market conditions. A professional</w:t>
      </w:r>
      <w:r>
        <w:t xml:space="preserve"> </w:t>
      </w:r>
      <w:r>
        <w:rPr>
          <w:bCs/>
          <w:b/>
        </w:rPr>
        <w:t xml:space="preserve">Translator Interpreter</w:t>
      </w:r>
      <w:r>
        <w:t xml:space="preserve"> </w:t>
      </w:r>
      <w:r>
        <w:t xml:space="preserve">ensures that technical terminology is not only linguistically accurate but culturally appropriate preventing costly errors in business operations.</w:t>
      </w:r>
    </w:p>
    <w:bookmarkEnd w:id="23"/>
    <w:bookmarkStart w:id="24" w:name="Xfc55dfaf0347e46f9cd02817da7dcdae600891f"/>
    <w:p>
      <w:pPr>
        <w:pStyle w:val="Heading2"/>
      </w:pPr>
      <w:r>
        <w:t xml:space="preserve">Critical Functions in Healthcare and Social Services</w:t>
      </w:r>
    </w:p>
    <w:p>
      <w:pPr>
        <w:pStyle w:val="FirstParagraph"/>
      </w:pPr>
      <w:r>
        <w:t xml:space="preserve">The most urgent application of interpretation services occurs within the healthcare sector of Ghana Accra. In hospitals such as the Korle-Bu Teaching Hospital or Ridge Hospital patients often present with medical histories that are described in local dialects while medical professionals operate primarily in English. Here the</w:t>
      </w:r>
      <w:r>
        <w:t xml:space="preserve"> </w:t>
      </w:r>
      <w:r>
        <w:rPr>
          <w:bCs/>
          <w:b/>
        </w:rPr>
        <w:t xml:space="preserve">Translator Interpreter</w:t>
      </w:r>
      <w:r>
        <w:t xml:space="preserve"> </w:t>
      </w:r>
      <w:r>
        <w:t xml:space="preserve">acts as a vital lifeline.</w:t>
      </w:r>
    </w:p>
    <w:p>
      <w:pPr>
        <w:pStyle w:val="BodyText"/>
      </w:pPr>
      <w:r>
        <w:t xml:space="preserve">Inaccurate translation during a medical consultation can lead to misdiagnosis incorrect medication administration or lack of informed consent which is an ethical and legal violation. Furthermore mental health services in Ghana Accra require sensitive interpretation where cultural nuances significantly impact the patient's expression of distress. A trained</w:t>
      </w:r>
      <w:r>
        <w:t xml:space="preserve"> </w:t>
      </w:r>
      <w:r>
        <w:rPr>
          <w:bCs/>
          <w:b/>
        </w:rPr>
        <w:t xml:space="preserve">Translator Interpreter</w:t>
      </w:r>
      <w:r>
        <w:t xml:space="preserve"> </w:t>
      </w:r>
      <w:r>
        <w:t xml:space="preserve">understands these cultural codes ensuring that care provided is both medically sound and culturally competent.</w:t>
      </w:r>
    </w:p>
    <w:bookmarkEnd w:id="24"/>
    <w:bookmarkStart w:id="25" w:name="the-legal-system-and-access-to-justice"/>
    <w:p>
      <w:pPr>
        <w:pStyle w:val="Heading2"/>
      </w:pPr>
      <w:r>
        <w:t xml:space="preserve">The Legal System and Access to Justice</w:t>
      </w:r>
    </w:p>
    <w:p>
      <w:pPr>
        <w:pStyle w:val="FirstParagraph"/>
      </w:pPr>
      <w:r>
        <w:t xml:space="preserve">In Ghana Accra the right to a fair trial includes the right to understand the proceedings. For defendants plaintiffs or witnesses who are more comfortable speaking Ga Ewe or other local languages, English can be an insurmountable barrier. The presence of a certified</w:t>
      </w:r>
      <w:r>
        <w:t xml:space="preserve"> </w:t>
      </w:r>
      <w:r>
        <w:rPr>
          <w:bCs/>
          <w:b/>
        </w:rPr>
        <w:t xml:space="preserve">Translator Interpreter</w:t>
      </w:r>
      <w:r>
        <w:t xml:space="preserve"> </w:t>
      </w:r>
      <w:r>
        <w:t xml:space="preserve">in courtrooms across Ghana Accra is crucial for upholding justice.</w:t>
      </w:r>
    </w:p>
    <w:p>
      <w:pPr>
        <w:pStyle w:val="BodyText"/>
      </w:pPr>
      <w:r>
        <w:t xml:space="preserve">Lawyers judges and police officers in Ghana Accra must rely on professional interpreters to ensure that legal rights are clearly communicated. This is particularly relevant in cases involving land disputes which are common and often complex due to the intersection of statutory law and customary law. The</w:t>
      </w:r>
      <w:r>
        <w:t xml:space="preserve"> </w:t>
      </w:r>
      <w:r>
        <w:rPr>
          <w:bCs/>
          <w:b/>
        </w:rPr>
        <w:t xml:space="preserve">Translator Interpreter</w:t>
      </w:r>
      <w:r>
        <w:t xml:space="preserve"> </w:t>
      </w:r>
      <w:r>
        <w:t xml:space="preserve">must navigate these layers ensuring that the nuances of local customs are accurately conveyed to legal professionals while explaining legal concepts back to community members in their native tongue.</w:t>
      </w:r>
    </w:p>
    <w:bookmarkEnd w:id="25"/>
    <w:bookmarkStart w:id="26" w:name="cultural-mediation-beyond-language"/>
    <w:p>
      <w:pPr>
        <w:pStyle w:val="Heading2"/>
      </w:pPr>
      <w:r>
        <w:t xml:space="preserve">Cultural Mediation Beyond Language</w:t>
      </w:r>
    </w:p>
    <w:p>
      <w:pPr>
        <w:pStyle w:val="FirstParagraph"/>
      </w:pPr>
      <w:r>
        <w:t xml:space="preserve">The role of the</w:t>
      </w:r>
      <w:r>
        <w:t xml:space="preserve"> </w:t>
      </w:r>
      <w:r>
        <w:rPr>
          <w:bCs/>
          <w:b/>
        </w:rPr>
        <w:t xml:space="preserve">Translator Interpreter</w:t>
      </w:r>
      <w:r>
        <w:t xml:space="preserve"> </w:t>
      </w:r>
      <w:r>
        <w:t xml:space="preserve">extends beyond literal word-for-word conversion. In Ghana Accra cultural mediation is an inherent part of the job. Non-verbal communication gestures and social hierarchies vary significantly between cultures. A professional</w:t>
      </w:r>
      <w:r>
        <w:t xml:space="preserve"> </w:t>
      </w:r>
      <w:r>
        <w:rPr>
          <w:bCs/>
          <w:b/>
        </w:rPr>
        <w:t xml:space="preserve">Translator Interpreter</w:t>
      </w:r>
      <w:r>
        <w:t xml:space="preserve"> </w:t>
      </w:r>
      <w:r>
        <w:t xml:space="preserve">in Ghana Accra often serves as a cultural broker helping international clients understand local etiquette and helping locals understand foreign expectations.</w:t>
      </w:r>
    </w:p>
    <w:p>
      <w:pPr>
        <w:pStyle w:val="BodyText"/>
      </w:pPr>
      <w:r>
        <w:t xml:space="preserve">This aspect is particularly important in diplomacy and NGO work where building trust with local communities is essential for project success. Without this cultural insight even perfect linguistic translation can fail to achieve the desired outcome because it misses the underlying social context.</w:t>
      </w:r>
    </w:p>
    <w:bookmarkEnd w:id="26"/>
    <w:bookmarkStart w:id="27" w:name="X5e7e2f1f6778fbeb3a141730238bf428a9d43fd"/>
    <w:p>
      <w:pPr>
        <w:pStyle w:val="Heading2"/>
      </w:pPr>
      <w:r>
        <w:t xml:space="preserve">Challenges Facing Translator Interpreters in Ghana Accra</w:t>
      </w:r>
    </w:p>
    <w:p>
      <w:pPr>
        <w:pStyle w:val="FirstParagraph"/>
      </w:pPr>
      <w:r>
        <w:t xml:space="preserve">Despite the clear need professional recognition and regulation of interpreters in Ghana Accra remain areas for development. There is often a lack of standardized certification leading to inconsistencies in quality. Many individuals offer interpretation services without formal training lacking knowledge of ethical codes confidentiality protocols or specialized terminology.</w:t>
      </w:r>
    </w:p>
    <w:p>
      <w:pPr>
        <w:pStyle w:val="BodyText"/>
      </w:pPr>
      <w:r>
        <w:t xml:space="preserve">Additionally the demand for these services in Ghana Accra frequently outstrips the supply of qualified professionals especially for rare languages. This creates pressure on existing professionals and can lead to burnout or reliance on unqualified volunteers which poses risks to service quality particularly in critical sectors like health and law.</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Translator Interpreter</w:t>
      </w:r>
    </w:p>
    <w:p>
      <w:pPr>
        <w:pStyle w:val="BodyText"/>
      </w:pPr>
      <w:r>
        <w:t xml:space="preserve">As Ghana Accra continues to grow in prominence on the global stage investment in professional translation and interpretation infrastructure is imperative. Recognizing training regulating and supporting these professionals will enhance the efficiency equity and inclusivity of services provided within Ghana Accra ultimately contributing to a more connected prosperous society. The future of effective communication in this dynamic region depends heavily on the continued elevation of the</w:t>
      </w:r>
      <w:r>
        <w:t xml:space="preserve"> </w:t>
      </w:r>
      <w:r>
        <w:rPr>
          <w:bCs/>
          <w:b/>
        </w:rPr>
        <w:t xml:space="preserve">Translator Interpreter</w:t>
      </w:r>
      <w:r>
        <w:t xml:space="preserve"> </w:t>
      </w:r>
      <w:r>
        <w:t xml:space="preserve">profession.</w:t>
      </w:r>
    </w:p>
    <w:bookmarkEnd w:id="28"/>
    <w:bookmarkStart w:id="29" w:name="references-simulated"/>
    <w:p>
      <w:pPr>
        <w:pStyle w:val="Heading2"/>
      </w:pPr>
      <w:r>
        <w:t xml:space="preserve">References (Simulated)</w:t>
      </w:r>
    </w:p>
    <w:p>
      <w:pPr>
        <w:numPr>
          <w:ilvl w:val="0"/>
          <w:numId w:val="1001"/>
        </w:numPr>
        <w:pStyle w:val="Compact"/>
      </w:pPr>
      <w:r>
        <w:t xml:space="preserve">Ghana Statistical Service. (2021). Population and Housing Census Report.</w:t>
      </w:r>
    </w:p>
    <w:p>
      <w:pPr>
        <w:numPr>
          <w:ilvl w:val="0"/>
          <w:numId w:val="1001"/>
        </w:numPr>
        <w:pStyle w:val="Compact"/>
      </w:pPr>
      <w:r>
        <w:t xml:space="preserve">National Council on Languages. (2019). Language Policy and Implementation in Ghana.</w:t>
      </w:r>
    </w:p>
    <w:p>
      <w:pPr>
        <w:numPr>
          <w:ilvl w:val="0"/>
          <w:numId w:val="1001"/>
        </w:numPr>
        <w:pStyle w:val="Compact"/>
      </w:pPr>
      <w:r>
        <w:t xml:space="preserve">International Association of Conference Interpreters. (2020). Ethical Guidelines for Professional Interpreters.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Interpreter in Ghana Accra</dc:title>
  <dc:creator/>
  <dc:language>en</dc:language>
  <cp:keywords/>
  <dcterms:created xsi:type="dcterms:W3CDTF">2026-07-29T07:41:09Z</dcterms:created>
  <dcterms:modified xsi:type="dcterms:W3CDTF">2026-07-29T07:41:09Z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