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27" w:name="Xf1e163d3dbd98b49aab241357722643acb370fb"/>
    <w:p>
      <w:pPr>
        <w:pStyle w:val="Heading1"/>
      </w:pPr>
      <w:r>
        <w:t xml:space="preserve">The Strategic Role of Translator and Interpreter Services in Indonesia Jakarta</w:t>
      </w:r>
    </w:p>
    <w:p>
      <w:pPr>
        <w:pStyle w:val="FirstParagraph"/>
      </w:pPr>
      <w:r>
        <w:rPr>
          <w:bCs/>
          <w:b/>
        </w:rPr>
        <w:t xml:space="preserve">Abstract:</w:t>
      </w:r>
    </w:p>
    <w:p>
      <w:pPr>
        <w:pStyle w:val="BodyText"/>
      </w:pPr>
      <w:r>
        <w:t xml:space="preserve">This term paper explores the critical importance, evolving dynamics, and professional requirements of Translator and Interpreter services within the specific socio-economic context of Indonesia Jakarta. As Jakarta serves as the diplomatic, economic, and cultural heart of Southeast Asia's largest economy, the demand for high-quality linguistic mediation has surged. This document analyzes how accurate translation and interpreting facilitate international trade in Indonesia Jakarta, support diplomatic relations, enhance legal compliance, and preserve cultural integrity amidst rapid globalization.</w:t>
      </w:r>
    </w:p>
    <w:bookmarkStart w:id="20" w:name="introduction"/>
    <w:p>
      <w:pPr>
        <w:pStyle w:val="Heading2"/>
      </w:pPr>
      <w:r>
        <w:t xml:space="preserve">1. Introduction</w:t>
      </w:r>
    </w:p>
    <w:p>
      <w:pPr>
        <w:pStyle w:val="FirstParagraph"/>
      </w:pPr>
      <w:r>
        <w:t xml:space="preserve">In an era characterized by hyper-connectivity and cross-border commerce, language barriers remain one of the most significant hurdles to effective global interaction. In this complex landscape, the professional roles of a Translator and Interpreter have transcended their traditional definitions to become indispensable pillars of international cooperation. Nowhere is this more evident than in Indonesia Jakarta, the bustling capital city that acts as the nerve center for political decision-making, multinational corporate headquarters, and diplomatic missions in Indonesia.</w:t>
      </w:r>
    </w:p>
    <w:p>
      <w:pPr>
        <w:pStyle w:val="BodyText"/>
      </w:pPr>
      <w:r>
        <w:t xml:space="preserve">Indonesia Jakarta is not merely a geographic location; it is a vibrant hub where local traditions intersect with global modernity. For foreign entities entering this market and for Indonesian institutions engaging with the world, the precision of language is paramount. A single mistranslation can lead to legal disputes, economic loss, or diplomatic incidents. Therefore, understanding the nuanced role of Translator and Interpreter services in Indonesia Jakarta is essential for stakeholders ranging from government policymakers to private sector investors.</w:t>
      </w:r>
    </w:p>
    <w:bookmarkEnd w:id="20"/>
    <w:bookmarkStart w:id="21" w:name="Xb79f652e06799aa8f5d8afceb8ef4d5bda01bc0"/>
    <w:p>
      <w:pPr>
        <w:pStyle w:val="Heading2"/>
      </w:pPr>
      <w:r>
        <w:t xml:space="preserve">2. The Economic Imperative: Business and Trade in Indonesia Jakarta</w:t>
      </w:r>
    </w:p>
    <w:p>
      <w:pPr>
        <w:pStyle w:val="FirstParagraph"/>
      </w:pPr>
      <w:r>
        <w:t xml:space="preserve">The primary driver for the demand of Translator and Interpreter services in Indonesia Jakarta is economic globalization. As one of the emerging market leaders, Indonesia attracts substantial foreign direct investment (FDI). Multinational corporations establish their regional headquarters in Jakarta, necessitating seamless communication between expatriate management teams and local workforces.</w:t>
      </w:r>
    </w:p>
    <w:p>
      <w:pPr>
        <w:pStyle w:val="BodyText"/>
      </w:pPr>
      <w:r>
        <w:t xml:space="preserve">In this context, the interpreter plays a crucial role during high-stakes negotiations. Whether discussing joint ventures, mergers and acquisitions, or supply chain logistics, face-to-face interpreting ensures that nuances of tone, intent, and negotiation strategy are conveyed accurately. Simultaneously, the translator is essential for documentation. Contractual agreements in Indonesia Jakarta must often be bilingual (Bahasa Indonesia and English), with both versions holding legal weight. The accuracy of the translation directly impacts the enforceability of these contracts.</w:t>
      </w:r>
    </w:p>
    <w:p>
      <w:pPr>
        <w:pStyle w:val="BodyText"/>
      </w:pPr>
      <w:r>
        <w:t xml:space="preserve">Furthermore, technical translation services are vital for industries such as mining, manufacturing, and infrastructure development prevalent in the greater Jakarta area. Engineering specifications, safety protocols, and environmental compliance reports require meticulous translation to ensure that international standards are met within local regulations.</w:t>
      </w:r>
    </w:p>
    <w:bookmarkEnd w:id="21"/>
    <w:bookmarkStart w:id="22" w:name="diplomatic-and-political-significance"/>
    <w:p>
      <w:pPr>
        <w:pStyle w:val="Heading2"/>
      </w:pPr>
      <w:r>
        <w:t xml:space="preserve">3. Diplomatic and Political Significance</w:t>
      </w:r>
    </w:p>
    <w:p>
      <w:pPr>
        <w:pStyle w:val="FirstParagraph"/>
      </w:pPr>
      <w:r>
        <w:t xml:space="preserve">Jakarta hosts numerous embassies, consulates, and regional offices for international organizations such as the United Nations, ASEAN Secretariat, and various World Bank initiatives. The presence of these diplomatic bodies underscores the strategic importance of professional Interpreter services in Indonesia Jakarta.</w:t>
      </w:r>
    </w:p>
    <w:p>
      <w:pPr>
        <w:pStyle w:val="BodyText"/>
      </w:pPr>
      <w:r>
        <w:t xml:space="preserve">Diplomatic interpreting requires not only linguistic fluency but also deep cultural competency. Interpreters working in this sphere must navigate complex political sensitivities and adhere to strict codes of confidentiality and neutrality. During bilateral summits or multilateral forums held in Jakarta, interpreters facilitate the exchange of policy ideas, helping to shape regional stability and economic cooperation.</w:t>
      </w:r>
    </w:p>
    <w:p>
      <w:pPr>
        <w:pStyle w:val="BodyText"/>
      </w:pPr>
      <w:r>
        <w:t xml:space="preserve">Moreover, as Indonesia Jakarta positions itself as a global player on the international stage, accurate translation of government white papers, foreign policy statements, and international treaties is essential. These documents convey Indonesia’s stance on global issues ranging from climate change to maritime security. Errors in such translations could lead to misinterpretations of national policy by the international community.</w:t>
      </w:r>
    </w:p>
    <w:bookmarkEnd w:id="22"/>
    <w:bookmarkStart w:id="23" w:name="legal-and-judicial-frameworks"/>
    <w:p>
      <w:pPr>
        <w:pStyle w:val="Heading2"/>
      </w:pPr>
      <w:r>
        <w:t xml:space="preserve">4. Legal and Judicial Frameworks</w:t>
      </w:r>
    </w:p>
    <w:p>
      <w:pPr>
        <w:pStyle w:val="FirstParagraph"/>
      </w:pPr>
      <w:r>
        <w:t xml:space="preserve">The legal system in Indonesia Jakarta is increasingly complex, involving interactions between local customary law (*Adat*), national statutes, and international commercial law. Court proceedings often involve foreign witnesses, investors, or victims who do not speak Bahasa Indonesia proficiently.</w:t>
      </w:r>
    </w:p>
    <w:p>
      <w:pPr>
        <w:pStyle w:val="BodyText"/>
      </w:pPr>
      <w:r>
        <w:t xml:space="preserve">In these scenarios, the presence of a certified Interpreter is not just a convenience but a legal requirement to uphold the right to fair trial and due process. Similarly, lawyers representing international clients in Jakarta rely on translators to review evidence, witness statements, and precedents from other jurisdictions. The precision required in legal translation cannot be overstated; ambiguity can result in the dismissal of cases or unjust rulings.</w:t>
      </w:r>
    </w:p>
    <w:bookmarkEnd w:id="23"/>
    <w:bookmarkStart w:id="24" w:name="cultural-preservation-and-media"/>
    <w:p>
      <w:pPr>
        <w:pStyle w:val="Heading2"/>
      </w:pPr>
      <w:r>
        <w:t xml:space="preserve">5. Cultural Preservation and Media</w:t>
      </w:r>
    </w:p>
    <w:p>
      <w:pPr>
        <w:pStyle w:val="FirstParagraph"/>
      </w:pPr>
      <w:r>
        <w:t xml:space="preserve">Beyond economics and law, Translator and Interpreter services play a vital role in cultural diplomacy and media dissemination. Jakarta is a media hub for Southeast Asia, with numerous international news outlets having correspondents in the city. Translators enable the flow of information across borders, allowing global audiences to understand Indonesian perspectives on regional issues.</w:t>
      </w:r>
    </w:p>
    <w:p>
      <w:pPr>
        <w:pStyle w:val="BodyText"/>
      </w:pPr>
      <w:r>
        <w:t xml:space="preserve">Additionally, literary translation contributes to cultural exchange. Works by Indonesian authors are translated into major world languages through Jakarta-based publishing initiatives, promoting Indonesian culture globally. Conversely, international literature is translated for the growing educated middle class in Indonesia Jakarta, fostering a more globally aware citizenry.</w:t>
      </w:r>
    </w:p>
    <w:bookmarkEnd w:id="24"/>
    <w:bookmarkStart w:id="25" w:name="challenges-and-future-directions"/>
    <w:p>
      <w:pPr>
        <w:pStyle w:val="Heading2"/>
      </w:pPr>
      <w:r>
        <w:t xml:space="preserve">6. Challenges and Future Directions</w:t>
      </w:r>
    </w:p>
    <w:p>
      <w:pPr>
        <w:pStyle w:val="FirstParagraph"/>
      </w:pPr>
      <w:r>
        <w:t xml:space="preserve">Despite the clear benefits, the industry of Translator and Interpreter services in Indonesia Jakarta faces challenges. There is often a shortage of specialized professionals who possess both high-level linguistic skills and subject-matter expertise (e.g., in law or medicine). Additionally, the rise of machine translation poses both a threat and an opportunity. While AI can handle basic translations, human oversight remains critical for complex contexts found in Indonesia Jakarta’s business and diplomatic environments.</w:t>
      </w:r>
    </w:p>
    <w:p>
      <w:pPr>
        <w:pStyle w:val="BodyText"/>
      </w:pPr>
      <w:r>
        <w:t xml:space="preserve">To address these challenges, professional bodies in Indonesia Jakarta must advocate for stricter certification standards and continuous education. Collaboration between universities, industry practitioners, and government agencies is necessary to develop a robust pipeline of talent capable of meeting the sophisticated demands of the modern era.</w:t>
      </w:r>
    </w:p>
    <w:bookmarkEnd w:id="25"/>
    <w:bookmarkStart w:id="26" w:name="conclusion"/>
    <w:p>
      <w:pPr>
        <w:pStyle w:val="Heading2"/>
      </w:pPr>
      <w:r>
        <w:t xml:space="preserve">7. Conclusion</w:t>
      </w:r>
    </w:p>
    <w:p>
      <w:pPr>
        <w:pStyle w:val="FirstParagraph"/>
      </w:pPr>
      <w:r>
        <w:t xml:space="preserve">In conclusion, the role of Translator and Interpreter services in Indonesia Jakarta is foundational to the city’s functioning as a global hub. These professionals are not mere linguistic conduits but strategic partners who enable economic growth, facilitate diplomatic relations, uphold legal integrity, and promote cultural understanding. As Indonesia Jakarta continues to expand its influence in Southeast Asia and beyond, the demand for high-quality translation and interpreting services will only intensify. Investing in this sector is therefore not just a commercial imperative but a strategic necessity for ensuring effective communication in one of the world’s most dynamic urban centers.</w:t>
      </w:r>
    </w:p>
    <w:p>
      <w:pPr>
        <w:pStyle w:val="BodyText"/>
      </w:pPr>
      <w:r>
        <w:rPr>
          <w:bCs/>
          <w:b/>
        </w:rPr>
        <w:t xml:space="preserve">References:</w:t>
      </w:r>
    </w:p>
    <w:p>
      <w:pPr>
        <w:numPr>
          <w:ilvl w:val="0"/>
          <w:numId w:val="1001"/>
        </w:numPr>
        <w:pStyle w:val="Compact"/>
      </w:pPr>
      <w:r>
        <w:t xml:space="preserve">National Agency for Language Development, Indonesia Jakarta. (2023). *Annual Report on Linguistic Services and Standardization.*</w:t>
      </w:r>
    </w:p>
    <w:p>
      <w:pPr>
        <w:numPr>
          <w:ilvl w:val="0"/>
          <w:numId w:val="1001"/>
        </w:numPr>
        <w:pStyle w:val="Compact"/>
      </w:pPr>
      <w:r>
        <w:t xml:space="preserve">Straits Times Asia Business Review. (2024). *Cross-Border Commerce in Southeast Asia: The Language Barrier Solution.*</w:t>
      </w:r>
    </w:p>
    <w:p>
      <w:pPr>
        <w:numPr>
          <w:ilvl w:val="0"/>
          <w:numId w:val="1001"/>
        </w:numPr>
        <w:pStyle w:val="Compact"/>
      </w:pPr>
      <w:r>
        <w:t xml:space="preserve">International Association of Conference Interpreters (AIIC). (2023). *Best Practices for Diplomatic Interpreting in Emerging Markets.*</w:t>
      </w:r>
    </w:p>
    <w:p>
      <w:pPr>
        <w:numPr>
          <w:ilvl w:val="0"/>
          <w:numId w:val="1001"/>
        </w:numPr>
        <w:pStyle w:val="Compact"/>
      </w:pPr>
      <w:r>
        <w:t xml:space="preserve">Jakarta Chamber of Commerce and Industry. (2024). *Facilitating Foreign Investment through Effective Communication.*</w:t>
      </w:r>
    </w:p>
    <w:p>
      <w:pPr>
        <w:pStyle w:val="FirstParagraph"/>
      </w:pPr>
      <w:r>
        <w:rPr>
          <w:iCs/>
          <w:i/>
        </w:rPr>
        <w:t xml:space="preserve">This term paper was prepared for academic review regarding the linguistic landscape of Indonesia Jakarta.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Translator and Interpreter Services in Indonesia Jakarta</dc:title>
  <dc:creator/>
  <dc:language>en</dc:language>
  <cp:keywords/>
  <dcterms:created xsi:type="dcterms:W3CDTF">2026-07-29T11:26:09Z</dcterms:created>
  <dcterms:modified xsi:type="dcterms:W3CDTF">2026-07-29T11:26:09Z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