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Naples</w:t>
      </w:r>
    </w:p>
    <w:bookmarkStart w:id="28" w:name="X3599d00a2bd6cbc1d896f3c87f729efbfee7460"/>
    <w:p>
      <w:pPr>
        <w:pStyle w:val="Heading1"/>
      </w:pPr>
      <w:r>
        <w:t xml:space="preserve">A Comparative Analysis of Linguistic Mediation in the Metropolis</w:t>
      </w:r>
    </w:p>
    <w:p>
      <w:pPr>
        <w:pStyle w:val="FirstParagraph"/>
      </w:pPr>
      <w:r>
        <w:rPr>
          <w:bCs/>
          <w:b/>
        </w:rPr>
        <w:t xml:space="preserve">Title:</w:t>
      </w:r>
      <w:r>
        <w:t xml:space="preserve">The Role of the Translator Interpreter in Italy Naples: Bridging Cultural and Legal Divides in a Globalized Context</w:t>
      </w:r>
    </w:p>
    <w:p>
      <w:pPr>
        <w:pStyle w:val="BodyText"/>
      </w:pPr>
      <w:r>
        <w:rPr>
          <w:bCs/>
          <w:b/>
        </w:rPr>
        <w:t xml:space="preserve">Date:</w:t>
      </w:r>
      <w:r>
        <w:t xml:space="preserve">October 2023</w:t>
      </w:r>
    </w:p>
    <w:bookmarkStart w:id="20" w:name="table-of-contents"/>
    <w:p>
      <w:pPr>
        <w:pStyle w:val="Heading3"/>
      </w:pPr>
      <w:r>
        <w:t xml:space="preserve">Table of Contents</w:t>
      </w:r>
    </w:p>
    <w:p>
      <w:pPr>
        <w:numPr>
          <w:ilvl w:val="0"/>
          <w:numId w:val="1001"/>
        </w:numPr>
        <w:pStyle w:val="Compact"/>
      </w:pPr>
      <w:r>
        <w:t xml:space="preserve">I. Introduction</w:t>
      </w:r>
    </w:p>
    <w:p>
      <w:pPr>
        <w:numPr>
          <w:ilvl w:val="0"/>
          <w:numId w:val="1001"/>
        </w:numPr>
        <w:pStyle w:val="Compact"/>
      </w:pPr>
      <w:r>
        <w:t xml:space="preserve">II. The Historical Linguistic Landscape of Italy Naples</w:t>
      </w:r>
    </w:p>
    <w:p>
      <w:pPr>
        <w:numPr>
          <w:ilvl w:val="0"/>
          <w:numId w:val="1001"/>
        </w:numPr>
        <w:pStyle w:val="Compact"/>
      </w:pPr>
      <w:r>
        <w:t xml:space="preserve">III. Distinct Roles: Translator versus Interpreter in the Neapolitan Context</w:t>
      </w:r>
    </w:p>
    <w:p>
      <w:pPr>
        <w:numPr>
          <w:ilvl w:val="0"/>
          <w:numId w:val="1001"/>
        </w:numPr>
        <w:pStyle w:val="Compact"/>
      </w:pPr>
      <w:r>
        <w:t xml:space="preserve">IV. Legal and Administrative Mediation in Italy Naples</w:t>
      </w:r>
    </w:p>
    <w:bookmarkEnd w:id="20"/>
    <w:bookmarkStart w:id="21" w:name="i.-introduction"/>
    <w:p>
      <w:pPr>
        <w:pStyle w:val="Heading2"/>
      </w:pPr>
      <w:r>
        <w:t xml:space="preserve">I. Introduction</w:t>
      </w:r>
    </w:p>
    <w:p>
      <w:pPr>
        <w:pStyle w:val="FirstParagraph"/>
      </w:pPr>
      <w:r>
        <w:t xml:space="preserve">In an increasingly globalized world, the demand for professional linguistic mediation has reached unprecedented heights. Within this vast domain, the figures of the</w:t>
      </w:r>
      <w:r>
        <w:t xml:space="preserve"> </w:t>
      </w:r>
      <w:r>
        <w:rPr>
          <w:bCs/>
          <w:b/>
        </w:rPr>
        <w:t xml:space="preserve">Translator Interpreter</w:t>
      </w:r>
      <w:r>
        <w:t xml:space="preserve">, and more specifically their distinct specializations—the translator and the interpreter—play critical roles in facilitating communication across borders. This term paper focuses on a unique geographic and cultural setting:</w:t>
      </w:r>
      <w:r>
        <w:t xml:space="preserve"> </w:t>
      </w:r>
      <w:r>
        <w:rPr>
          <w:bCs/>
          <w:b/>
        </w:rPr>
        <w:t xml:space="preserve">Italy Naples</w:t>
      </w:r>
      <w:r>
        <w:t xml:space="preserve">. As one of Italy's most historic, vibrant, yet complex urban centers,</w:t>
      </w:r>
      <w:r>
        <w:t xml:space="preserve"> </w:t>
      </w:r>
      <w:r>
        <w:rPr>
          <w:bCs/>
          <w:b/>
        </w:rPr>
        <w:t xml:space="preserve">Italy Naples</w:t>
      </w:r>
      <w:r>
        <w:t xml:space="preserve"> </w:t>
      </w:r>
      <w:r>
        <w:t xml:space="preserve">presents a specific case study where linguistic precision is not merely an academic exercise but a necessity for social cohesion, legal integrity, and economic development. The following analysis explores the distinct responsibilities of each profession within this specific locale.</w:t>
      </w:r>
    </w:p>
    <w:bookmarkEnd w:id="21"/>
    <w:bookmarkStart w:id="22" w:name="Xedc3d2f417c56bddb669e7c7e7ff5ddba31a3c3"/>
    <w:p>
      <w:pPr>
        <w:pStyle w:val="Heading2"/>
      </w:pPr>
      <w:r>
        <w:t xml:space="preserve">II. The Historical Linguistic Landscape of Italy Naples</w:t>
      </w:r>
    </w:p>
    <w:p>
      <w:pPr>
        <w:pStyle w:val="FirstParagraph"/>
      </w:pPr>
      <w:r>
        <w:t xml:space="preserve">To understand the role of linguistic mediators in</w:t>
      </w:r>
      <w:r>
        <w:t xml:space="preserve"> </w:t>
      </w:r>
      <w:r>
        <w:rPr>
          <w:bCs/>
          <w:b/>
        </w:rPr>
        <w:t xml:space="preserve">Italy Naples</w:t>
      </w:r>
      <w:r>
        <w:t xml:space="preserve">, one must first appreciate its historical context.</w:t>
      </w:r>
      <w:r>
        <w:t xml:space="preserve"> </w:t>
      </w:r>
      <w:r>
        <w:rPr>
          <w:bCs/>
          <w:b/>
        </w:rPr>
        <w:t xml:space="preserve">Italy Naples</w:t>
      </w:r>
      <w:r>
        <w:t xml:space="preserve"> </w:t>
      </w:r>
      <w:r>
        <w:t xml:space="preserve">is renowned not only for its artistic heritage but also for its distinct dialect, Neapolitan (</w:t>
      </w:r>
      <w:r>
        <w:rPr>
          <w:iCs/>
          <w:i/>
        </w:rPr>
        <w:t xml:space="preserve">Napulitano</w:t>
      </w:r>
      <w:r>
        <w:t xml:space="preserve">). While Italian remains the official language, the local dialect carries significant cultural weight and emotional resonance. Consequently, a</w:t>
      </w:r>
      <w:r>
        <w:t xml:space="preserve"> </w:t>
      </w:r>
      <w:r>
        <w:rPr>
          <w:bCs/>
          <w:b/>
        </w:rPr>
        <w:t xml:space="preserve">Translator Interpreter</w:t>
      </w:r>
      <w:r>
        <w:t xml:space="preserve"> </w:t>
      </w:r>
      <w:r>
        <w:t xml:space="preserve">working in this region must possess more than just bilingual proficiency; they must navigate a complex sociolinguistic hierarchy where standard Italian, regional dialects, and various immigrant languages intersect.</w:t>
      </w:r>
    </w:p>
    <w:p>
      <w:pPr>
        <w:pStyle w:val="BodyText"/>
      </w:pPr>
      <w:r>
        <w:t xml:space="preserve">This unique environment dictates that professionals operating in</w:t>
      </w:r>
      <w:r>
        <w:t xml:space="preserve"> </w:t>
      </w:r>
      <w:r>
        <w:rPr>
          <w:bCs/>
          <w:b/>
        </w:rPr>
        <w:t xml:space="preserve">Italy Naples</w:t>
      </w:r>
      <w:r>
        <w:t xml:space="preserve"> </w:t>
      </w:r>
      <w:r>
        <w:t xml:space="preserve">are often tasked with mediating not only between different national languages but also between formal institutional speech and informal local vernacular. The presence of diverse migrant communities further complicates this landscape, requiring a versatile approach to language service that is sensitive to the specific cultural nuances of</w:t>
      </w:r>
      <w:r>
        <w:t xml:space="preserve"> </w:t>
      </w:r>
      <w:r>
        <w:rPr>
          <w:bCs/>
          <w:b/>
        </w:rPr>
        <w:t xml:space="preserve">Italy Naples</w:t>
      </w:r>
      <w:r>
        <w:t xml:space="preserve">.</w:t>
      </w:r>
    </w:p>
    <w:bookmarkEnd w:id="22"/>
    <w:bookmarkStart w:id="23" w:name="X59b1be1e8e5ab13277583a70d0603942aecafe4"/>
    <w:p>
      <w:pPr>
        <w:pStyle w:val="Heading2"/>
      </w:pPr>
      <w:r>
        <w:t xml:space="preserve">III. Distinct Roles: Translator versus Interpreter in the Neapolitan Context</w:t>
      </w:r>
    </w:p>
    <w:p>
      <w:pPr>
        <w:pStyle w:val="FirstParagraph"/>
      </w:pPr>
      <w:r>
        <w:t xml:space="preserve">The term "</w:t>
      </w:r>
      <w:r>
        <w:rPr>
          <w:bCs/>
          <w:b/>
        </w:rPr>
        <w:t xml:space="preserve">Translator Interpreter</w:t>
      </w:r>
      <w:r>
        <w:t xml:space="preserve">" often causes confusion, yet in professional practice, these are two distinct disciplines requiring different skill sets and training methodologies.</w:t>
      </w:r>
    </w:p>
    <w:p>
      <w:pPr>
        <w:pStyle w:val="BodyText"/>
      </w:pPr>
      <w:r>
        <w:rPr>
          <w:bCs/>
          <w:b/>
        </w:rPr>
        <w:t xml:space="preserve">A. The Translator in Italy Naples</w:t>
      </w:r>
      <w:r>
        <w:br/>
      </w:r>
      <w:r>
        <w:t xml:space="preserve">A translator works primarily with written texts. In</w:t>
      </w:r>
      <w:r>
        <w:t xml:space="preserve"> </w:t>
      </w:r>
      <w:r>
        <w:rPr>
          <w:bCs/>
          <w:b/>
        </w:rPr>
        <w:t xml:space="preserve">Italy Naples</w:t>
      </w:r>
      <w:r>
        <w:t xml:space="preserve">, translators are essential for legal documents, academic papers, tourism materials, and literary works. Given the city's status as a major tourist destination and an archaeological hub (due to nearby Pompeii and Herculaneum), there is a high demand for translators who can accurately convey historical terminology into multiple languages. A translator in</w:t>
      </w:r>
      <w:r>
        <w:t xml:space="preserve"> </w:t>
      </w:r>
      <w:r>
        <w:rPr>
          <w:bCs/>
          <w:b/>
        </w:rPr>
        <w:t xml:space="preserve">Italy Naples</w:t>
      </w:r>
      <w:r>
        <w:t xml:space="preserve"> </w:t>
      </w:r>
      <w:r>
        <w:t xml:space="preserve">must ensure that written content preserves the tone, style, and cultural references appropriate for both local preservation efforts and international audiences.</w:t>
      </w:r>
    </w:p>
    <w:p>
      <w:pPr>
        <w:pStyle w:val="BodyText"/>
      </w:pPr>
      <w:r>
        <w:rPr>
          <w:bCs/>
          <w:b/>
        </w:rPr>
        <w:t xml:space="preserve">B. The Interpreter in Italy Naples</w:t>
      </w:r>
      <w:r>
        <w:br/>
      </w:r>
      <w:r>
        <w:t xml:space="preserve">An interpreter works with spoken language in real-time or near-real-time settings. In</w:t>
      </w:r>
      <w:r>
        <w:t xml:space="preserve"> </w:t>
      </w:r>
      <w:r>
        <w:rPr>
          <w:bCs/>
          <w:b/>
        </w:rPr>
        <w:t xml:space="preserve">Italy Naples</w:t>
      </w:r>
      <w:r>
        <w:t xml:space="preserve">, interpreters are frequently required in courtrooms, hospitals, police stations, and business negotiations. The immediacy of their role means they must possess exceptional memory retention and the ability to think under pressure. For instance, during a medical emergency at a hospital in</w:t>
      </w:r>
      <w:r>
        <w:t xml:space="preserve"> </w:t>
      </w:r>
      <w:r>
        <w:rPr>
          <w:bCs/>
          <w:b/>
        </w:rPr>
        <w:t xml:space="preserve">Italy Naples</w:t>
      </w:r>
      <w:r>
        <w:t xml:space="preserve">, an interpreter facilitates communication between a doctor and a non-Italian speaking patient. The stakes here are immediate life-and-death, highlighting the critical nature of this role.</w:t>
      </w:r>
    </w:p>
    <w:bookmarkEnd w:id="23"/>
    <w:bookmarkStart w:id="24" w:name="Xaba5c6a9b6d4fca8e23b77c2e37d396dc4bc4bc"/>
    <w:p>
      <w:pPr>
        <w:pStyle w:val="Heading2"/>
      </w:pPr>
      <w:r>
        <w:t xml:space="preserve">IV. Legal and Administrative Mediation in Italy Naples</w:t>
      </w:r>
    </w:p>
    <w:p>
      <w:pPr>
        <w:pStyle w:val="FirstParagraph"/>
      </w:pPr>
      <w:r>
        <w:t xml:space="preserve">The legal system in</w:t>
      </w:r>
      <w:r>
        <w:t xml:space="preserve"> </w:t>
      </w:r>
      <w:r>
        <w:rPr>
          <w:bCs/>
          <w:b/>
        </w:rPr>
        <w:t xml:space="preserve">Italy Naples</w:t>
      </w:r>
      <w:r>
        <w:t xml:space="preserve">, like the rest of Italy, operates under a civil law framework that requires precise linguistic adherence. When non-native speakers are involved in legal proceedings, the presence of a certified interpreter is mandatory to uphold constitutional rights to due process. In this context, the interpreter acts as an extension of the court’s voice.</w:t>
      </w:r>
    </w:p>
    <w:p>
      <w:pPr>
        <w:pStyle w:val="BodyText"/>
      </w:pPr>
      <w:r>
        <w:t xml:space="preserve">Similarly, translators play a vital role in preparing translated versions of statutes, contracts, and international treaties that affect businesses operating within</w:t>
      </w:r>
      <w:r>
        <w:t xml:space="preserve"> </w:t>
      </w:r>
      <w:r>
        <w:rPr>
          <w:bCs/>
          <w:b/>
        </w:rPr>
        <w:t xml:space="preserve">Italy Naples</w:t>
      </w:r>
      <w:r>
        <w:t xml:space="preserve">. The accuracy of these translations can determine the success or failure of cross-border investments. Therefore, professionals identified as part of the</w:t>
      </w:r>
      <w:r>
        <w:t xml:space="preserve"> </w:t>
      </w:r>
      <w:r>
        <w:rPr>
          <w:bCs/>
          <w:b/>
        </w:rPr>
        <w:t xml:space="preserve">Translator Interpreter</w:t>
      </w:r>
      <w:r>
        <w:t xml:space="preserve"> </w:t>
      </w:r>
      <w:r>
        <w:t xml:space="preserve">community in this region must often undergo rigorous certification processes to be recognized by local authorities.</w:t>
      </w:r>
    </w:p>
    <w:bookmarkEnd w:id="24"/>
    <w:bookmarkStart w:id="25" w:name="X671ea14a5b8ab6c56df8da7b403142b1a5bed61"/>
    <w:p>
      <w:pPr>
        <w:pStyle w:val="Heading2"/>
      </w:pPr>
      <w:r>
        <w:t xml:space="preserve">V. Challenges Specific to the Local Dialect and Cultural Nuances</w:t>
      </w:r>
    </w:p>
    <w:p>
      <w:pPr>
        <w:pStyle w:val="FirstParagraph"/>
      </w:pPr>
      <w:r>
        <w:t xml:space="preserve">A significant challenge for any</w:t>
      </w:r>
      <w:r>
        <w:t xml:space="preserve"> </w:t>
      </w:r>
      <w:r>
        <w:rPr>
          <w:bCs/>
          <w:b/>
        </w:rPr>
        <w:t xml:space="preserve">Translator Interpreter</w:t>
      </w:r>
      <w:r>
        <w:t xml:space="preserve"> </w:t>
      </w:r>
      <w:r>
        <w:t xml:space="preserve">in</w:t>
      </w:r>
      <w:r>
        <w:t xml:space="preserve"> </w:t>
      </w:r>
      <w:r>
        <w:rPr>
          <w:bCs/>
          <w:b/>
        </w:rPr>
        <w:t xml:space="preserve">Italy Naples</w:t>
      </w:r>
      <w:r>
        <w:t xml:space="preserve"> </w:t>
      </w:r>
      <w:r>
        <w:t xml:space="preserve">is the interplay between Standard Italian and the Neapolitan dialect. While official documents are always in Standard Italian, daily interactions often mix both. An interpreter may find themselves mediating a conversation where a local elder speaks primarily in dialect, while a young professional or government official responds in formal Italian. The interpreter must bridge this gap without losing the meaning or emotional undertone of the dialect.</w:t>
      </w:r>
    </w:p>
    <w:p>
      <w:pPr>
        <w:pStyle w:val="BodyText"/>
      </w:pPr>
      <w:r>
        <w:t xml:space="preserve">Furthermore, cultural concepts specific to</w:t>
      </w:r>
      <w:r>
        <w:t xml:space="preserve"> </w:t>
      </w:r>
      <w:r>
        <w:rPr>
          <w:bCs/>
          <w:b/>
        </w:rPr>
        <w:t xml:space="preserve">Italy Naples</w:t>
      </w:r>
      <w:r>
        <w:t xml:space="preserve">, such as "la bella figura" (making a good impression) or "arrangiarsi" (managing/making do), do not have direct equivalents in other languages. A skilled translator must find creative solutions to convey these meanings, while an interpreter might need to briefly explain the context to ensure mutual understanding.</w:t>
      </w:r>
    </w:p>
    <w:bookmarkEnd w:id="25"/>
    <w:bookmarkStart w:id="26" w:name="X7a5e7b8e61a43c2fa9d7a3532f75a028f1469de"/>
    <w:p>
      <w:pPr>
        <w:pStyle w:val="Heading2"/>
      </w:pPr>
      <w:r>
        <w:t xml:space="preserve">VI. Technological Integration in Professional Practice</w:t>
      </w:r>
    </w:p>
    <w:p>
      <w:pPr>
        <w:pStyle w:val="FirstParagraph"/>
      </w:pPr>
      <w:r>
        <w:t xml:space="preserve">In recent years, technology has begun to impact the</w:t>
      </w:r>
      <w:r>
        <w:t xml:space="preserve"> </w:t>
      </w:r>
      <w:r>
        <w:rPr>
          <w:bCs/>
          <w:b/>
        </w:rPr>
        <w:t xml:space="preserve">Translator Interpreter</w:t>
      </w:r>
      <w:r>
        <w:t xml:space="preserve"> </w:t>
      </w:r>
      <w:r>
        <w:t xml:space="preserve">field in</w:t>
      </w:r>
      <w:r>
        <w:t xml:space="preserve"> </w:t>
      </w:r>
      <w:r>
        <w:rPr>
          <w:bCs/>
          <w:b/>
        </w:rPr>
        <w:t xml:space="preserve">Italy Naples</w:t>
      </w:r>
      <w:r>
        <w:t xml:space="preserve">. Computer-Assisted Translation (CAT) tools help translators manage large volumes of text efficiently. Meanwhile, Remote Interpretation over Technology (RIT) allows interpreters to assist clients in remote areas near</w:t>
      </w:r>
      <w:r>
        <w:t xml:space="preserve"> </w:t>
      </w:r>
      <w:r>
        <w:rPr>
          <w:bCs/>
          <w:b/>
        </w:rPr>
        <w:t xml:space="preserve">Italy Naples</w:t>
      </w:r>
      <w:r>
        <w:t xml:space="preserve">, expanding access to professional services. However, the human element remains irreplaceable, particularly in sensitive legal and medical contexts where empathy and cultural intuition are crucial.</w:t>
      </w:r>
    </w:p>
    <w:bookmarkEnd w:id="26"/>
    <w:bookmarkStart w:id="27" w:name="vii.-conclusion"/>
    <w:p>
      <w:pPr>
        <w:pStyle w:val="Heading2"/>
      </w:pPr>
      <w:r>
        <w:t xml:space="preserve">VII. Conclusion</w:t>
      </w:r>
    </w:p>
    <w:p>
      <w:pPr>
        <w:pStyle w:val="FirstParagraph"/>
      </w:pPr>
      <w:r>
        <w:t xml:space="preserve">In conclusion, the profession of the</w:t>
      </w:r>
      <w:r>
        <w:t xml:space="preserve"> </w:t>
      </w:r>
      <w:r>
        <w:rPr>
          <w:bCs/>
          <w:b/>
        </w:rPr>
        <w:t xml:space="preserve">Translator Interpreter</w:t>
      </w:r>
      <w:r>
        <w:t xml:space="preserve">, encompassing both translators and interpreters, is indispensable to the functioning of modern society in</w:t>
      </w:r>
      <w:r>
        <w:t xml:space="preserve"> </w:t>
      </w:r>
      <w:r>
        <w:rPr>
          <w:bCs/>
          <w:b/>
        </w:rPr>
        <w:t xml:space="preserve">Italy Naples</w:t>
      </w:r>
      <w:r>
        <w:t xml:space="preserve">. Whether dealing with written legal texts or spoken medical instructions, these professionals ensure that communication barriers do not impede justice, health, or commerce. The unique cultural and linguistic landscape of</w:t>
      </w:r>
      <w:r>
        <w:t xml:space="preserve"> </w:t>
      </w:r>
      <w:r>
        <w:rPr>
          <w:bCs/>
          <w:b/>
        </w:rPr>
        <w:t xml:space="preserve">Italy Naples</w:t>
      </w:r>
      <w:r>
        <w:t xml:space="preserve">, characterized by its rich history and complex dialectal heritage, demands a high level of specialized skill from practitioners. As globalization continues to deepen the connections between</w:t>
      </w:r>
      <w:r>
        <w:t xml:space="preserve"> </w:t>
      </w:r>
      <w:r>
        <w:rPr>
          <w:bCs/>
          <w:b/>
        </w:rPr>
        <w:t xml:space="preserve">Italy Naples</w:t>
      </w:r>
      <w:r>
        <w:t xml:space="preserve"> </w:t>
      </w:r>
      <w:r>
        <w:t xml:space="preserve">and the rest of the world, the importance of accurate, culturally aware linguistic mediation will only continue to grow.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Italy Naples</dc:title>
  <dc:creator/>
  <dc:language>en</dc:language>
  <cp:keywords/>
  <dcterms:created xsi:type="dcterms:W3CDTF">2026-07-29T07:55:42Z</dcterms:created>
  <dcterms:modified xsi:type="dcterms:W3CDTF">2026-07-29T07:55:42Z</dcterms:modified>
</cp:coreProperties>
</file>

<file path=docProps/custom.xml><?xml version="1.0" encoding="utf-8"?>
<Properties xmlns="http://schemas.openxmlformats.org/officeDocument/2006/custom-properties" xmlns:vt="http://schemas.openxmlformats.org/officeDocument/2006/docPropsVTypes"/>
</file>