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Kenya</w:t>
      </w:r>
      <w:r>
        <w:t xml:space="preserve"> </w:t>
      </w:r>
      <w:r>
        <w:t xml:space="preserve">Nairobi</w:t>
      </w:r>
    </w:p>
    <w:bookmarkStart w:id="27" w:name="Xe06eacf230109f751b3e9b940ea7209a06f46bb"/>
    <w:p>
      <w:pPr>
        <w:pStyle w:val="Heading1"/>
      </w:pPr>
      <w:r>
        <w:rPr>
          <w:bCs/>
          <w:b/>
        </w:rPr>
        <w:t xml:space="preserve">The Role of the Translator and Interpreter in Kenya Nairobi</w:t>
      </w:r>
    </w:p>
    <w:bookmarkStart w:id="20" w:name="Xac8324596c9054a196ed96398b4aa14edad9a40"/>
    <w:p>
      <w:pPr>
        <w:pStyle w:val="Heading3"/>
      </w:pPr>
      <w:r>
        <w:t xml:space="preserve">A Term Paper on Bridging Linguistic Divides in East Africa's Capital</w:t>
      </w:r>
    </w:p>
    <w:p>
      <w:pPr>
        <w:pStyle w:val="FirstParagraph"/>
      </w:pPr>
      <w:r>
        <w:br/>
      </w:r>
    </w:p>
    <w:p>
      <w:pPr>
        <w:pStyle w:val="BodyText"/>
      </w:pPr>
      <w:r>
        <w:rPr>
          <w:bCs/>
          <w:b/>
        </w:rPr>
        <w:t xml:space="preserve">Name:</w:t>
      </w:r>
      <w:r>
        <w:t xml:space="preserve"> </w:t>
      </w:r>
      <w:r>
        <w:t xml:space="preserve">[Student Name]</w:t>
      </w:r>
    </w:p>
    <w:p>
      <w:pPr>
        <w:pStyle w:val="BodyText"/>
      </w:pPr>
      <w:r>
        <w:rPr>
          <w:bCs/>
          <w:b/>
        </w:rPr>
        <w:t xml:space="preserve">Date:</w:t>
      </w:r>
      <w:r>
        <w:t xml:space="preserve"> </w:t>
      </w:r>
      <w:r>
        <w:t xml:space="preserve">October 26, 2023</w:t>
      </w:r>
    </w:p>
    <w:bookmarkEnd w:id="20"/>
    <w:bookmarkStart w:id="21" w:name="i.-introduction"/>
    <w:p>
      <w:pPr>
        <w:pStyle w:val="Heading2"/>
      </w:pPr>
      <w:r>
        <w:t xml:space="preserve">I. Introduction</w:t>
      </w:r>
    </w:p>
    <w:p>
      <w:pPr>
        <w:pStyle w:val="FirstParagraph"/>
      </w:pPr>
      <w:r>
        <w:t xml:space="preserve">In the vibrant and rapidly developing landscape of East Africa,</w:t>
      </w:r>
      <w:r>
        <w:t xml:space="preserve"> </w:t>
      </w:r>
      <w:hyperlink w:anchor="translator-interpreter">
        <w:r>
          <w:rPr>
            <w:rStyle w:val="Hyperlink"/>
          </w:rPr>
          <w:t xml:space="preserve">Kenya Nairobi</w:t>
        </w:r>
      </w:hyperlink>
      <w:r>
        <w:t xml:space="preserve">, the capital city of Kenya, stands as a beacon of commerce, diplomacy, and cultural exchange. As a global hub for international organizations and a thriving center for trade between Eastern Europe and Asia with local African markets, the linguistic diversity within this metropolis is immense. While English serves as the official language alongside Swahili (Kiswahili), thousands of residents speak various indigenous dialects such as Kikuyu, Luo, Luhya, Kalenjin, and Somali. Consequently, the role of a</w:t>
      </w:r>
      <w:r>
        <w:t xml:space="preserve"> </w:t>
      </w:r>
      <w:hyperlink w:anchor="translator-interpreter">
        <w:r>
          <w:rPr>
            <w:rStyle w:val="Hyperlink"/>
          </w:rPr>
          <w:t xml:space="preserve">Translator Interpreter</w:t>
        </w:r>
      </w:hyperlink>
      <w:r>
        <w:t xml:space="preserve"> </w:t>
      </w:r>
      <w:r>
        <w:t xml:space="preserve">has evolved from a mere linguistic conduit to a critical professional facilitator essential for social cohesion and economic efficiency.</w:t>
      </w:r>
      <w:r>
        <w:t xml:space="preserve"> </w:t>
      </w:r>
      <w:r>
        <w:t xml:space="preserve">This</w:t>
      </w:r>
      <w:r>
        <w:t xml:space="preserve"> </w:t>
      </w:r>
      <w:r>
        <w:rPr>
          <w:bCs/>
          <w:b/>
        </w:rPr>
        <w:t xml:space="preserve">Term Paper</w:t>
      </w:r>
      <w:r>
        <w:t xml:space="preserve"> </w:t>
      </w:r>
      <w:r>
        <w:t xml:space="preserve">examines the multifaceted responsibilities of the</w:t>
      </w:r>
      <w:r>
        <w:t xml:space="preserve"> </w:t>
      </w:r>
      <w:r>
        <w:rPr>
          <w:bCs/>
          <w:b/>
        </w:rPr>
        <w:t xml:space="preserve">Translator Interpreter</w:t>
      </w:r>
      <w:r>
        <w:t xml:space="preserve">, exploring how these professionals navigate the complex linguistic ecology of</w:t>
      </w:r>
      <w:r>
        <w:t xml:space="preserve"> </w:t>
      </w:r>
      <w:hyperlink w:anchor="kenya-nairobi">
        <w:r>
          <w:rPr>
            <w:rStyle w:val="Hyperlink"/>
          </w:rPr>
          <w:t xml:space="preserve">Kenya Nairobi</w:t>
        </w:r>
      </w:hyperlink>
      <w:r>
        <w:t xml:space="preserve">. It argues that in a city defined by its multicultural dynamism, accurate interpretation and translation are not just technical services but vital instruments for inclusion, justice, and effective governance.</w:t>
      </w:r>
    </w:p>
    <w:bookmarkEnd w:id="21"/>
    <w:bookmarkStart w:id="22" w:name="X31049b4aab881dab6328e394a514c6e2ecf5334"/>
    <w:p>
      <w:pPr>
        <w:pStyle w:val="Heading2"/>
      </w:pPr>
      <w:r>
        <w:t xml:space="preserve">II. The Linguistic Ecology of Kenya Nairobi</w:t>
      </w:r>
    </w:p>
    <w:p>
      <w:pPr>
        <w:pStyle w:val="FirstParagraph"/>
      </w:pPr>
      <w:r>
        <w:t xml:space="preserve">To understand the necessity of a</w:t>
      </w:r>
      <w:r>
        <w:t xml:space="preserve"> </w:t>
      </w:r>
      <w:hyperlink w:anchor="translator-interpreter">
        <w:r>
          <w:rPr>
            <w:rStyle w:val="Hyperlink"/>
          </w:rPr>
          <w:t xml:space="preserve">Translator Interpreter</w:t>
        </w:r>
      </w:hyperlink>
      <w:r>
        <w:t xml:space="preserve">, one must first appreciate the specific linguistic environment of</w:t>
      </w:r>
      <w:r>
        <w:t xml:space="preserve"> </w:t>
      </w:r>
      <w:hyperlink w:anchor="kenya-nairobi">
        <w:r>
          <w:rPr>
            <w:rStyle w:val="Hyperlink"/>
          </w:rPr>
          <w:t xml:space="preserve">Kenya Nairobi</w:t>
        </w:r>
      </w:hyperlink>
      <w:r>
        <w:t xml:space="preserve">. Historically, colonial policies entrenched English as the language of administration and education. However, Swahili serves as the national language and lingua franca, uniting people across ethnic lines. In contemporary</w:t>
      </w:r>
      <w:r>
        <w:t xml:space="preserve"> </w:t>
      </w:r>
      <w:r>
        <w:rPr>
          <w:bCs/>
          <w:b/>
        </w:rPr>
        <w:t xml:space="preserve">Kenya Nairobi</w:t>
      </w:r>
      <w:r>
        <w:t xml:space="preserve">, a unique linguistic phenomenon known as "Sheng" (Shengia) has emerged—a street slang that blends Swahili, English, and various indigenous languages.</w:t>
      </w:r>
      <w:r>
        <w:t xml:space="preserve"> </w:t>
      </w:r>
      <w:r>
        <w:t xml:space="preserve">For a</w:t>
      </w:r>
      <w:r>
        <w:t xml:space="preserve"> </w:t>
      </w:r>
      <w:hyperlink w:anchor="translator-interpreter">
        <w:r>
          <w:rPr>
            <w:rStyle w:val="Hyperlink"/>
          </w:rPr>
          <w:t xml:space="preserve">Translator Interpreter</w:t>
        </w:r>
      </w:hyperlink>
      <w:r>
        <w:t xml:space="preserve"> </w:t>
      </w:r>
      <w:r>
        <w:t xml:space="preserve">working in this environment, proficiency is not limited to formal registers. The professional must possess the cultural fluency to interpret Sheng when dealing with informal community outreach or law enforcement contexts. Therefore, the demand for a skilled</w:t>
      </w:r>
      <w:r>
        <w:t xml:space="preserve"> </w:t>
      </w:r>
      <w:r>
        <w:rPr>
          <w:bCs/>
          <w:b/>
        </w:rPr>
        <w:t xml:space="preserve">Translator Interpreter</w:t>
      </w:r>
      <w:r>
        <w:t xml:space="preserve"> </w:t>
      </w:r>
      <w:r>
        <w:t xml:space="preserve">in</w:t>
      </w:r>
      <w:r>
        <w:t xml:space="preserve"> </w:t>
      </w:r>
      <w:hyperlink w:anchor="kenya-nairobi">
        <w:r>
          <w:rPr>
            <w:rStyle w:val="Hyperlink"/>
          </w:rPr>
          <w:t xml:space="preserve">Kenya Nairobi</w:t>
        </w:r>
      </w:hyperlink>
      <w:r>
        <w:t xml:space="preserve"> </w:t>
      </w:r>
      <w:r>
        <w:t xml:space="preserve">extends beyond dictionary definitions; it requires a deep understanding of socio-linguistic nuances that define the daily interactions of its thirty-plus million urban inhabitants.</w:t>
      </w:r>
    </w:p>
    <w:bookmarkEnd w:id="22"/>
    <w:bookmarkStart w:id="23" w:name="iii.-accessibility-to-justice"/>
    <w:p>
      <w:pPr>
        <w:pStyle w:val="Heading2"/>
      </w:pPr>
      <w:r>
        <w:t xml:space="preserve">III. Accessibility to Justice</w:t>
      </w:r>
    </w:p>
    <w:p>
      <w:pPr>
        <w:pStyle w:val="FirstParagraph"/>
      </w:pPr>
      <w:r>
        <w:t xml:space="preserve">One of the most critical sectors where a</w:t>
      </w:r>
      <w:r>
        <w:t xml:space="preserve"> </w:t>
      </w:r>
      <w:hyperlink w:anchor="translator-interpreter">
        <w:r>
          <w:rPr>
            <w:rStyle w:val="Hyperlink"/>
          </w:rPr>
          <w:t xml:space="preserve">Translator Interpreter</w:t>
        </w:r>
      </w:hyperlink>
      <w:r>
        <w:t xml:space="preserve"> </w:t>
      </w:r>
      <w:r>
        <w:t xml:space="preserve">operates is the judicial system within</w:t>
      </w:r>
      <w:r>
        <w:t xml:space="preserve"> </w:t>
      </w:r>
      <w:r>
        <w:rPr>
          <w:bCs/>
          <w:b/>
        </w:rPr>
        <w:t xml:space="preserve">Kenya Nairobi</w:t>
      </w:r>
      <w:r>
        <w:t xml:space="preserve">. The Constitution of Kenya guarantees every citizen's right to fair administrative action and access to courts. However, individuals charged with crimes or involved in civil disputes often speak languages other than English or Swahili.</w:t>
      </w:r>
      <w:r>
        <w:t xml:space="preserve"> </w:t>
      </w:r>
      <w:r>
        <w:t xml:space="preserve">A</w:t>
      </w:r>
      <w:r>
        <w:t xml:space="preserve"> </w:t>
      </w:r>
      <w:hyperlink w:anchor="translator-interpreter">
        <w:r>
          <w:rPr>
            <w:rStyle w:val="Hyperlink"/>
          </w:rPr>
          <w:t xml:space="preserve">Translator Interpreter</w:t>
        </w:r>
      </w:hyperlink>
      <w:r>
        <w:t xml:space="preserve"> </w:t>
      </w:r>
      <w:r>
        <w:t xml:space="preserve">ensures that the principles of natural justice are upheld by facilitating clear communication between the defendant and legal counsel, judges, and witnesses. In high-volume court centers in</w:t>
      </w:r>
      <w:r>
        <w:t xml:space="preserve"> </w:t>
      </w:r>
      <w:hyperlink w:anchor="kenya-nairobi">
        <w:r>
          <w:rPr>
            <w:rStyle w:val="Hyperlink"/>
          </w:rPr>
          <w:t xml:space="preserve">Kenya Nairobi</w:t>
        </w:r>
      </w:hyperlink>
      <w:r>
        <w:t xml:space="preserve">, a misinterpretation can lead to wrongful convictions or prolonged detention. Thus, the accuracy of a</w:t>
      </w:r>
      <w:r>
        <w:t xml:space="preserve"> </w:t>
      </w:r>
      <w:r>
        <w:rPr>
          <w:bCs/>
          <w:b/>
        </w:rPr>
        <w:t xml:space="preserve">Translator Interpreter</w:t>
      </w:r>
      <w:r>
        <w:t xml:space="preserve"> </w:t>
      </w:r>
      <w:r>
        <w:t xml:space="preserve">is paramount; they act as the guardian of due process, ensuring that language barriers do not infringe upon fundamental human rights.</w:t>
      </w:r>
    </w:p>
    <w:bookmarkEnd w:id="23"/>
    <w:bookmarkStart w:id="24" w:name="X8c6753da9f425baa844f5ce93a6c071110211d7"/>
    <w:p>
      <w:pPr>
        <w:pStyle w:val="Heading2"/>
      </w:pPr>
      <w:r>
        <w:t xml:space="preserve">IV. Facilitating Trade and Commerce in Kenya Nairobi</w:t>
      </w:r>
    </w:p>
    <w:p>
      <w:pPr>
        <w:pStyle w:val="FirstParagraph"/>
      </w:pPr>
      <w:hyperlink w:anchor="kenya-nairobi">
        <w:r>
          <w:rPr>
            <w:rStyle w:val="Hyperlink"/>
            <w:bCs/>
            <w:b/>
          </w:rPr>
          <w:t xml:space="preserve">Kenya Nairobi</w:t>
        </w:r>
      </w:hyperlink>
      <w:r>
        <w:t xml:space="preserve"> </w:t>
      </w:r>
      <w:r>
        <w:t xml:space="preserve">is a leading economic hub in Africa, attracting massive Foreign Direct Investment (FDI) from China, Europe, and the Middle East. For international businesses establishing headquarters or manufacturing plants in</w:t>
      </w:r>
      <w:r>
        <w:t xml:space="preserve"> </w:t>
      </w:r>
      <w:hyperlink w:anchor="kenya-nairobi">
        <w:r>
          <w:rPr>
            <w:rStyle w:val="Hyperlink"/>
            <w:bCs/>
            <w:b/>
          </w:rPr>
          <w:t xml:space="preserve">Kenya Nairobi</w:t>
        </w:r>
      </w:hyperlink>
      <w:r>
        <w:t xml:space="preserve">, communication gaps pose significant operational risks. This is where the</w:t>
      </w:r>
      <w:r>
        <w:t xml:space="preserve"> </w:t>
      </w:r>
      <w:hyperlink w:anchor="translator-interpreter">
        <w:r>
          <w:rPr>
            <w:rStyle w:val="Hyperlink"/>
          </w:rPr>
          <w:t xml:space="preserve">Translator Interpreter</w:t>
        </w:r>
      </w:hyperlink>
      <w:r>
        <w:t xml:space="preserve"> </w:t>
      </w:r>
      <w:r>
        <w:t xml:space="preserve">becomes an indispensable asset.</w:t>
      </w:r>
      <w:r>
        <w:t xml:space="preserve"> </w:t>
      </w:r>
      <w:r>
        <w:t xml:space="preserve">In this sector, a</w:t>
      </w:r>
      <w:r>
        <w:t xml:space="preserve"> </w:t>
      </w:r>
      <w:r>
        <w:rPr>
          <w:bCs/>
          <w:b/>
        </w:rPr>
        <w:t xml:space="preserve">Translator Interpreter</w:t>
      </w:r>
      <w:r>
        <w:t xml:space="preserve"> </w:t>
      </w:r>
      <w:r>
        <w:t xml:space="preserve">handles technical documentation, contracts, and negotiations. They bridge the gap between foreign investors and local labor forces or government regulators. For instance, a Chinese engineer communicating with Kenyan construction workers requires more than literal translation; they require contextual interpretation of safety protocols and technical jargon. Therefore, the</w:t>
      </w:r>
      <w:r>
        <w:t xml:space="preserve"> </w:t>
      </w:r>
      <w:hyperlink w:anchor="translator-interpreter">
        <w:r>
          <w:rPr>
            <w:rStyle w:val="Hyperlink"/>
          </w:rPr>
          <w:t xml:space="preserve">Translator Interpreter</w:t>
        </w:r>
      </w:hyperlink>
      <w:r>
        <w:t xml:space="preserve"> </w:t>
      </w:r>
      <w:r>
        <w:t xml:space="preserve">in</w:t>
      </w:r>
      <w:r>
        <w:t xml:space="preserve"> </w:t>
      </w:r>
      <w:hyperlink w:anchor="kenya-nairobi">
        <w:r>
          <w:rPr>
            <w:rStyle w:val="Hyperlink"/>
            <w:bCs/>
            <w:b/>
          </w:rPr>
          <w:t xml:space="preserve">Kenya Nairobi</w:t>
        </w:r>
      </w:hyperlink>
      <w:r>
        <w:t xml:space="preserve">'s business sector acts as a cultural broker, smoothing over misunderstandings that could otherwise stall multi-million dollar projects.</w:t>
      </w:r>
    </w:p>
    <w:bookmarkEnd w:id="24"/>
    <w:bookmarkStart w:id="25" w:name="v.-bridging-the-gap-in-healthcare"/>
    <w:p>
      <w:pPr>
        <w:pStyle w:val="Heading2"/>
      </w:pPr>
      <w:r>
        <w:t xml:space="preserve">V. Bridging the Gap in Healthcare</w:t>
      </w:r>
    </w:p>
    <w:p>
      <w:pPr>
        <w:pStyle w:val="FirstParagraph"/>
      </w:pPr>
      <w:r>
        <w:t xml:space="preserve">Public health crises require immediate and precise communication to be managed effectively. In</w:t>
      </w:r>
      <w:r>
        <w:t xml:space="preserve"> </w:t>
      </w:r>
      <w:hyperlink w:anchor="kenya-nairobi">
        <w:r>
          <w:rPr>
            <w:rStyle w:val="Hyperlink"/>
          </w:rPr>
          <w:t xml:space="preserve">Kenya Nairobi</w:t>
        </w:r>
      </w:hyperlink>
      <w:r>
        <w:t xml:space="preserve">, public hospitals serve diverse populations with varying levels of literacy and language proficiency. A patient suffering from a specific ailment must accurately convey symptoms to medical staff who may not share their native tongue.</w:t>
      </w:r>
      <w:r>
        <w:t xml:space="preserve"> </w:t>
      </w:r>
      <w:r>
        <w:t xml:space="preserve">The role of the</w:t>
      </w:r>
      <w:r>
        <w:t xml:space="preserve"> </w:t>
      </w:r>
      <w:hyperlink w:anchor="translator-interpreter">
        <w:r>
          <w:rPr>
            <w:rStyle w:val="Hyperlink"/>
          </w:rPr>
          <w:t xml:space="preserve">Translator Interpreter</w:t>
        </w:r>
      </w:hyperlink>
      <w:r>
        <w:t xml:space="preserve"> </w:t>
      </w:r>
      <w:r>
        <w:t xml:space="preserve">in healthcare settings is life-saving. Misinterpretation of dosage instructions or allergy information can be fatal. Furthermore, during public health campaigns (such as vaccination drives or disease prevention awareness), a</w:t>
      </w:r>
      <w:r>
        <w:t xml:space="preserve"> </w:t>
      </w:r>
      <w:r>
        <w:rPr>
          <w:bCs/>
          <w:b/>
        </w:rPr>
        <w:t xml:space="preserve">Translator Interpreter</w:t>
      </w:r>
      <w:r>
        <w:t xml:space="preserve"> </w:t>
      </w:r>
      <w:r>
        <w:t xml:space="preserve">translates complex medical advice into local dialects and Sheng to ensure community-wide compliance and understanding in</w:t>
      </w:r>
      <w:r>
        <w:t xml:space="preserve"> </w:t>
      </w:r>
      <w:hyperlink w:anchor="kenya-nairobi">
        <w:r>
          <w:rPr>
            <w:rStyle w:val="Hyperlink"/>
          </w:rPr>
          <w:t xml:space="preserve">Kenya Nairobi</w:t>
        </w:r>
      </w:hyperlink>
      <w:r>
        <w:t xml:space="preserve">.</w:t>
      </w:r>
    </w:p>
    <w:bookmarkEnd w:id="25"/>
    <w:bookmarkStart w:id="26" w:name="vi.-conclusion"/>
    <w:p>
      <w:pPr>
        <w:pStyle w:val="Heading2"/>
      </w:pPr>
      <w:r>
        <w:t xml:space="preserve">VI. Conclusion</w:t>
      </w:r>
    </w:p>
    <w:p>
      <w:pPr>
        <w:pStyle w:val="FirstParagraph"/>
      </w:pPr>
      <w:r>
        <w:t xml:space="preserve">In conclusion, the profession of the</w:t>
      </w:r>
      <w:r>
        <w:t xml:space="preserve"> </w:t>
      </w:r>
      <w:hyperlink w:anchor="translator-interpreter">
        <w:r>
          <w:rPr>
            <w:rStyle w:val="Hyperlink"/>
            <w:bCs/>
            <w:b/>
          </w:rPr>
          <w:t xml:space="preserve">Translator Interpreter</w:t>
        </w:r>
      </w:hyperlink>
      <w:r>
        <w:t xml:space="preserve"> </w:t>
      </w:r>
      <w:r>
        <w:t xml:space="preserve">is central to the functioning and development of</w:t>
      </w:r>
      <w:r>
        <w:t xml:space="preserve"> </w:t>
      </w:r>
      <w:hyperlink w:anchor="kenya-nairobi">
        <w:r>
          <w:rPr>
            <w:rStyle w:val="Hyperlink"/>
            <w:bCs/>
            <w:b/>
          </w:rPr>
          <w:t xml:space="preserve">Kenya Nairobi</w:t>
        </w:r>
      </w:hyperlink>
      <w:r>
        <w:t xml:space="preserve">. As this capital city continues to grow as a cosmopolitan center, its linguistic complexity deepens. The need for professionals who can translate written documents and interpret spoken words across English, Swahili, Sheng, and indigenous languages is more pressing than ever.</w:t>
      </w:r>
      <w:r>
        <w:t xml:space="preserve"> </w:t>
      </w:r>
      <w:r>
        <w:t xml:space="preserve">Whether facilitating legal justice in the courts of</w:t>
      </w:r>
      <w:r>
        <w:t xml:space="preserve"> </w:t>
      </w:r>
      <w:hyperlink w:anchor="kenya-nairobi">
        <w:r>
          <w:rPr>
            <w:rStyle w:val="Hyperlink"/>
          </w:rPr>
          <w:t xml:space="preserve">Kenya Nairobi</w:t>
        </w:r>
      </w:hyperlink>
      <w:r>
        <w:t xml:space="preserve">, enabling seamless trade negotiations in its business districts, or saving lives in its hospitals, the</w:t>
      </w:r>
      <w:r>
        <w:t xml:space="preserve"> </w:t>
      </w:r>
      <w:hyperlink w:anchor="translator-interpreter">
        <w:r>
          <w:rPr>
            <w:rStyle w:val="Hyperlink"/>
            <w:bCs/>
            <w:b/>
          </w:rPr>
          <w:t xml:space="preserve">Translator Interpreter</w:t>
        </w:r>
      </w:hyperlink>
      <w:r>
        <w:t xml:space="preserve"> </w:t>
      </w:r>
      <w:r>
        <w:t xml:space="preserve">serves as an essential bridge. Future policies regarding language accessibility and professional standards for interpreters should be prioritized by the Kenyan government to ensure that</w:t>
      </w:r>
      <w:r>
        <w:t xml:space="preserve"> </w:t>
      </w:r>
      <w:r>
        <w:rPr>
          <w:bCs/>
          <w:b/>
        </w:rPr>
        <w:t xml:space="preserve">Kenya Nairobi</w:t>
      </w:r>
      <w:r>
        <w:t xml:space="preserve">'s linguistic diversity remains a strength rather than a barrier.</w:t>
      </w:r>
    </w:p>
    <w:p>
      <w:pPr>
        <w:pStyle w:val="BodyText"/>
      </w:pPr>
      <w:r>
        <w:rPr>
          <w:bCs/>
          <w:b/>
          <w:iCs/>
          <w:i/>
        </w:rPr>
        <w:t xml:space="preserve">Note:</w:t>
      </w:r>
      <w:r>
        <w:rPr>
          <w:iCs/>
          <w:i/>
        </w:rPr>
        <w:t xml:space="preserve"> </w:t>
      </w:r>
      <w:r>
        <w:rPr>
          <w:iCs/>
          <w:i/>
        </w:rPr>
        <w:t xml:space="preserve">This Term Paper was compiled focusing on the intersection of language, culture, and professional practice within Kenya Nairobi. All references to Kenya Nairobi highlight the specific regional context required for this study.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Translator and Interpreter in Kenya Nairobi</dc:title>
  <dc:creator/>
  <dc:language>en</dc:language>
  <cp:keywords/>
  <dcterms:created xsi:type="dcterms:W3CDTF">2026-07-29T11:38:14Z</dcterms:created>
  <dcterms:modified xsi:type="dcterms:W3CDTF">2026-07-29T11:38:14Z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