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Translator</w:t>
      </w:r>
      <w:r>
        <w:t xml:space="preserve"> </w:t>
      </w:r>
      <w:r>
        <w:t xml:space="preserve">Interpreter</w:t>
      </w:r>
      <w:r>
        <w:t xml:space="preserve"> </w:t>
      </w:r>
      <w:r>
        <w:t xml:space="preserve">Roles</w:t>
      </w:r>
      <w:r>
        <w:t xml:space="preserve"> </w:t>
      </w:r>
      <w:r>
        <w:t xml:space="preserve">in</w:t>
      </w:r>
      <w:r>
        <w:t xml:space="preserve"> </w:t>
      </w:r>
      <w:r>
        <w:t xml:space="preserve">Mexico</w:t>
      </w:r>
      <w:r>
        <w:t xml:space="preserve"> </w:t>
      </w:r>
      <w:r>
        <w:t xml:space="preserve">City</w:t>
      </w:r>
    </w:p>
    <w:bookmarkStart w:id="30" w:name="X38cd38a7cb8a9813e5d8ebb674252959f8a6d72"/>
    <w:p>
      <w:pPr>
        <w:pStyle w:val="Heading1"/>
      </w:pPr>
      <w:r>
        <w:t xml:space="preserve">Term Paper: Linguistic Mediation in the Metropolis</w:t>
      </w:r>
    </w:p>
    <w:p>
      <w:pPr>
        <w:pStyle w:val="FirstParagraph"/>
      </w:pPr>
      <w:r>
        <w:br/>
      </w:r>
    </w:p>
    <w:p>
      <w:pPr>
        <w:pStyle w:val="BodyText"/>
      </w:pPr>
      <w:r>
        <w:t xml:space="preserve">This document serves as a comprehensive Term Paper exploring the critical roles, challenges, and professional standards of Translator and Interpreter services within one of the world's most linguistically complex urban centers. The focus is specifically on Mexico City (Ciudad de México), analyzing how these two distinct professions function in a capital city that serves as the political, economic, and cultural heart of Mexico.</w:t>
      </w:r>
    </w:p>
    <w:bookmarkStart w:id="20" w:name="introduction"/>
    <w:p>
      <w:pPr>
        <w:pStyle w:val="Heading3"/>
      </w:pPr>
      <w:r>
        <w:t xml:space="preserve">Introduction</w:t>
      </w:r>
    </w:p>
    <w:p>
      <w:pPr>
        <w:pStyle w:val="FirstParagraph"/>
      </w:pPr>
      <w:r>
        <w:br/>
      </w:r>
    </w:p>
    <w:p>
      <w:pPr>
        <w:pStyle w:val="BodyText"/>
      </w:pPr>
      <w:r>
        <w:t xml:space="preserve">Mexico City is not merely a geographic location; it is a linguistic crossroads. As one of the most populous metropolitan areas in North America, it hosts millions of residents who speak Spanish as their primary language, alongside significant populations speaking Nahuatl, Mixtec, Zapotec, and other indigenous languages recognized by the National Institute of Indigenous Languages (INALI). Furthermore, due to its status as a global hub for tourism and international business, Mexico City attracts a vast number of English speakers from the United States and beyond. In this complex ecosystem, the distinction between a Translator Interpreter professional is not just semantic but operational. This Term Paper argues that while both professions rely on linguistic proficiency, their application in Mexico City requires distinct skill sets, ethical frameworks, and cultural competencies to effectively bridge communication gaps.</w:t>
      </w:r>
    </w:p>
    <w:bookmarkEnd w:id="20"/>
    <w:bookmarkStart w:id="21" w:name="X7e197eb25cdecbafe2680134a36d6c2fb271231"/>
    <w:p>
      <w:pPr>
        <w:pStyle w:val="Heading3"/>
      </w:pPr>
      <w:r>
        <w:t xml:space="preserve">Defining the Distinction: Written vs. Oral</w:t>
      </w:r>
    </w:p>
    <w:p>
      <w:pPr>
        <w:pStyle w:val="FirstParagraph"/>
      </w:pPr>
      <w:r>
        <w:br/>
      </w:r>
    </w:p>
    <w:p>
      <w:pPr>
        <w:pStyle w:val="BodyText"/>
      </w:pPr>
      <w:r>
        <w:t xml:space="preserve">A foundational element of this Term Paper is clarifying the difference between a Translator and an Interpreter. A Translator works with written texts, converting content from a source language to a target language while maintaining tone, style, and formatting. In Mexico City, this includes legal contracts for international corporations in Polanco or financial documents for startups in Santa Fe. Conversely an Interpreter works with spoken words (or sign language), facilitating real-time communication. This distinction is vital because the pressure of time affects Interpreters differently than Translators.</w:t>
      </w:r>
    </w:p>
    <w:bookmarkEnd w:id="21"/>
    <w:bookmarkStart w:id="22" w:name="Xab2f21e092a2cf83485081511772dd678b19d25"/>
    <w:p>
      <w:pPr>
        <w:pStyle w:val="Heading3"/>
      </w:pPr>
      <w:r>
        <w:t xml:space="preserve">The Role of the Translator Interpreter in Legal and Judicial Settings</w:t>
      </w:r>
    </w:p>
    <w:p>
      <w:pPr>
        <w:pStyle w:val="FirstParagraph"/>
      </w:pPr>
      <w:r>
        <w:br/>
      </w:r>
    </w:p>
    <w:p>
      <w:pPr>
        <w:pStyle w:val="BodyText"/>
      </w:pPr>
      <w:r>
        <w:t xml:space="preserve">In Mexico City, the judiciary system faces increasing demands for linguistic access. The Federal Judiciary has implemented programs to provide interpreters in courts across the city. Here, an Interpreter must possess not only bilingual fluency but also specialized knowledge of legal terminology in both English and Spanish.</w:t>
      </w:r>
    </w:p>
    <w:p>
      <w:pPr>
        <w:pStyle w:val="BodyText"/>
      </w:pPr>
      <w:r>
        <w:t xml:space="preserve">For example, when a non-Spanish speaker is arrested or involved in civil litigation at the Tribunal Superior de Justicia de la Ciudad de México, an Interpreter ensures due process. Mistakes here are catastrophic. Similarly, a Translator works on translating court rulings or immigration forms submitted to the National Institute of Migration (INM). The accuracy required in Mexico City’s legal sector demands certified professionals who understand the nuances of Mexican law versus common law systems.</w:t>
      </w:r>
    </w:p>
    <w:bookmarkEnd w:id="22"/>
    <w:bookmarkStart w:id="23" w:name="Xd0767a01be0bb71a35aa1701b95c281d1ffaafa"/>
    <w:p>
      <w:pPr>
        <w:pStyle w:val="Heading3"/>
      </w:pPr>
      <w:r>
        <w:t xml:space="preserve">Healthcare Interpretation: A Matter of Life and Death</w:t>
      </w:r>
    </w:p>
    <w:p>
      <w:pPr>
        <w:pStyle w:val="FirstParagraph"/>
      </w:pPr>
      <w:r>
        <w:br/>
      </w:r>
    </w:p>
    <w:p>
      <w:pPr>
        <w:pStyle w:val="BodyText"/>
      </w:pPr>
      <w:r>
        <w:t xml:space="preserve">The healthcare sector in Mexico City presents some of the highest stakes for Interpreter services. Hospitals such as the Hospital General de México or private institutions like ABC Medical Center serve diverse populations. An Interpreter working in a ER must convey critical symptoms accurately under extreme pressure.</w:t>
      </w:r>
    </w:p>
    <w:p>
      <w:pPr>
        <w:pStyle w:val="BodyText"/>
      </w:pPr>
      <w:r>
        <w:t xml:space="preserve">Unlike a Translator, who can consult dictionaries and take time to refine syntax, an Interpreting professional in a medical setting must think on their feet. Cultural competence is equally important; for instance, explaining pain levels or mental health concepts may require navigating cultural differences between Mexican patients and foreign visitors. This highlights the unique burden placed on the Interpreter profession in urban centers like Mexico City.</w:t>
      </w:r>
    </w:p>
    <w:bookmarkEnd w:id="23"/>
    <w:bookmarkStart w:id="24" w:name="X414e3fe0734b05fd72e1f7bba90ea2464669f4d"/>
    <w:p>
      <w:pPr>
        <w:pStyle w:val="Heading3"/>
      </w:pPr>
      <w:r>
        <w:t xml:space="preserve">Corporate Translation and Global Business</w:t>
      </w:r>
    </w:p>
    <w:p>
      <w:pPr>
        <w:pStyle w:val="FirstParagraph"/>
      </w:pPr>
      <w:r>
        <w:br/>
      </w:r>
    </w:p>
    <w:p>
      <w:pPr>
        <w:pStyle w:val="BodyText"/>
      </w:pPr>
      <w:r>
        <w:t xml:space="preserve">Mexico City is a major business hub. Multinational corporations headquartered here require Translators to localize marketing materials, websites, and internal communications. The term "Transcreation" is often used in Mexico City’s advertising industry, where direct translation fails to capture cultural resonance.</w:t>
      </w:r>
    </w:p>
    <w:p>
      <w:pPr>
        <w:pStyle w:val="BodyText"/>
      </w:pPr>
      <w:r>
        <w:t xml:space="preserve">For example, a global brand launching a campaign in Roma or Condesa neighborhoods must adapt its message for the local Mexican audience while maintaining global consistency. This requires a Translator who understands not just language but also pop culture trends, slang ("chilango" references), and social norms. The economic impact of precise Translators in Mexico City is substantial, facilitating foreign direct investment.</w:t>
      </w:r>
    </w:p>
    <w:bookmarkEnd w:id="24"/>
    <w:bookmarkStart w:id="25" w:name="X53d39ee4fcae7b306cd54c98b15b474cb83728c"/>
    <w:p>
      <w:pPr>
        <w:pStyle w:val="Heading3"/>
      </w:pPr>
      <w:r>
        <w:t xml:space="preserve">Ethical Considerations and Confidentiality</w:t>
      </w:r>
    </w:p>
    <w:p>
      <w:pPr>
        <w:pStyle w:val="FirstParagraph"/>
      </w:pPr>
      <w:r>
        <w:br/>
      </w:r>
    </w:p>
    <w:p>
      <w:pPr>
        <w:pStyle w:val="BodyText"/>
      </w:pPr>
      <w:r>
        <w:t xml:space="preserve">A central theme of this Term Paper is ethics. Both the Translator Interpreter professionals are bound by strict codes of conduct. In Mexico City, where political sensitivity can be high, confidentiality is paramount.</w:t>
      </w:r>
    </w:p>
    <w:p>
      <w:pPr>
        <w:pStyle w:val="BodyText"/>
      </w:pPr>
      <w:r>
        <w:t xml:space="preserve">For instance, an Interpreter at a diplomatic summit in Mexico City must remain neutral and ensure that no information leaks to unauthorized parties. Similarly, a Translator working on sensitive corporate mergers in the Santa Fe financial district must adhere to non-disclosure agreements. Breaches of trust can lead not only to legal repercussions but also damage the reputation of the entire profession within Mexico City’s professional networks.</w:t>
      </w:r>
    </w:p>
    <w:bookmarkEnd w:id="25"/>
    <w:bookmarkStart w:id="26" w:name="certification-and-professional-standards"/>
    <w:p>
      <w:pPr>
        <w:pStyle w:val="Heading3"/>
      </w:pPr>
      <w:r>
        <w:t xml:space="preserve">Certification and Professional Standards</w:t>
      </w:r>
    </w:p>
    <w:p>
      <w:pPr>
        <w:pStyle w:val="FirstParagraph"/>
      </w:pPr>
      <w:r>
        <w:br/>
      </w:r>
    </w:p>
    <w:p>
      <w:pPr>
        <w:pStyle w:val="BodyText"/>
      </w:pPr>
      <w:r>
        <w:t xml:space="preserve">The demand for qualified Translator Interpreter services in Mexico City has led to stricter certification requirements. Organizations such as the American Translators Association (ATA) offer certifications recognized globally, including in Mexico City. However, local institutions also provide training through universities like UNAM and ITESM.</w:t>
      </w:r>
    </w:p>
    <w:p>
      <w:pPr>
        <w:pStyle w:val="BodyText"/>
      </w:pPr>
      <w:r>
        <w:t xml:space="preserve">This Term Paper notes that while many individuals claim bilingualism, professional competence requires formal training in interpreting techniques or translation theory. The distinction between a casual bilingual speaker and a certified Translator Interpreter is the difference between error-prone communication and reliable linguistic mediation.</w:t>
      </w:r>
    </w:p>
    <w:bookmarkEnd w:id="26"/>
    <w:bookmarkStart w:id="27" w:name="the-impact-of-technology"/>
    <w:p>
      <w:pPr>
        <w:pStyle w:val="Heading3"/>
      </w:pPr>
      <w:r>
        <w:t xml:space="preserve">The Impact of Technology</w:t>
      </w:r>
    </w:p>
    <w:p>
      <w:pPr>
        <w:pStyle w:val="FirstParagraph"/>
      </w:pPr>
      <w:r>
        <w:br/>
      </w:r>
    </w:p>
    <w:p>
      <w:pPr>
        <w:pStyle w:val="BodyText"/>
      </w:pPr>
      <w:r>
        <w:t xml:space="preserve">Technological advancements are reshaping how Translator Interpreter services operate in Mexico City. Machine translation tools like DeepL or Google Translate have changed the landscape. However, they cannot replace the cultural nuance an Interpreter provides in face-to-face interactions.</w:t>
      </w:r>
    </w:p>
    <w:p>
      <w:pPr>
        <w:pStyle w:val="BodyText"/>
      </w:pPr>
      <w:r>
        <w:t xml:space="preserve">In Mexico City’s tech-savvy environment, humans are increasingly used for post-editing machine-translated text rather than starting from scratch. This hybrid model requires Translator professionals to adapt their workflows while preserving the human element of cultural understanding.</w:t>
      </w:r>
    </w:p>
    <w:bookmarkEnd w:id="27"/>
    <w:bookmarkStart w:id="28" w:name="conclusion"/>
    <w:p>
      <w:pPr>
        <w:pStyle w:val="Heading3"/>
      </w:pPr>
      <w:r>
        <w:t xml:space="preserve">Conclusion</w:t>
      </w:r>
    </w:p>
    <w:p>
      <w:pPr>
        <w:pStyle w:val="FirstParagraph"/>
      </w:pPr>
      <w:r>
        <w:br/>
      </w:r>
    </w:p>
    <w:p>
      <w:pPr>
        <w:pStyle w:val="BodyText"/>
      </w:pPr>
      <w:r>
        <w:t xml:space="preserve">In conclusion, the roles of Translator and Interpreter in Mexico City are indispensable for social cohesion, economic growth, and justice. While they share a common foundation in bilingualism, their applications differ significantly. Translators ensure accuracy in written records that define contracts and laws, while Interpreters facilitate immediate understanding in critical situations like healthcare or negotiations.</w:t>
      </w:r>
    </w:p>
    <w:p>
      <w:pPr>
        <w:pStyle w:val="BodyText"/>
      </w:pPr>
      <w:r>
        <w:t xml:space="preserve">Mexico City’s unique position as a megacity with diverse linguistic needs underscores the importance of professional standards. As globalization continues to connect Mexico City with the world, the demand for skilled Translator Interpreter professionals will only grow. It is imperative that this Term Paper serves as a reminder that language services are not merely administrative tasks but essential bridges in building an inclusive and efficient society.</w:t>
      </w:r>
    </w:p>
    <w:bookmarkEnd w:id="28"/>
    <w:bookmarkStart w:id="29" w:name="references"/>
    <w:p>
      <w:pPr>
        <w:pStyle w:val="Heading3"/>
      </w:pPr>
      <w:r>
        <w:t xml:space="preserve">References</w:t>
      </w:r>
    </w:p>
    <w:p>
      <w:pPr>
        <w:pStyle w:val="FirstParagraph"/>
      </w:pPr>
      <w:r>
        <w:br/>
      </w:r>
    </w:p>
    <w:p>
      <w:pPr>
        <w:pStyle w:val="BodyText"/>
      </w:pPr>
      <w:r>
        <w:t xml:space="preserve">The following sources were consulted in the preparation of this Term Paper:</w:t>
      </w:r>
    </w:p>
    <w:p>
      <w:pPr>
        <w:pStyle w:val="BodyText"/>
      </w:pPr>
      <w:r>
        <w:br/>
      </w:r>
    </w:p>
    <w:p>
      <w:pPr>
        <w:numPr>
          <w:ilvl w:val="0"/>
          <w:numId w:val="1001"/>
        </w:numPr>
        <w:pStyle w:val="Compact"/>
      </w:pPr>
      <w:r>
        <w:t xml:space="preserve">National Institute of Indigenous Languages (INALI) Reports on Language Rights in Mexico.</w:t>
      </w:r>
    </w:p>
    <w:p>
      <w:pPr>
        <w:numPr>
          <w:ilvl w:val="0"/>
          <w:numId w:val="1001"/>
        </w:numPr>
        <w:pStyle w:val="Compact"/>
      </w:pPr>
      <w:r>
        <w:t xml:space="preserve">Federal Judiciary of Mexico guidelines on Linguistic Accessibility.</w:t>
      </w:r>
    </w:p>
    <w:p>
      <w:pPr>
        <w:numPr>
          <w:ilvl w:val="0"/>
          <w:numId w:val="1001"/>
        </w:numPr>
        <w:pStyle w:val="Compact"/>
      </w:pPr>
      <w:r>
        <w:t xml:space="preserve">American Translators Association (ATA) Code of Ethics and Professional Practice.</w:t>
      </w:r>
    </w:p>
    <w:p>
      <w:pPr>
        <w:numPr>
          <w:ilvl w:val="0"/>
          <w:numId w:val="1001"/>
        </w:numPr>
        <w:pStyle w:val="Compact"/>
      </w:pPr>
      <w:r>
        <w:t xml:space="preserve">Casado, M. A. (2018). "Interpreter Training in Urban Centers: The Case of Latin America."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Translator Interpreter Roles in Mexico City</dc:title>
  <dc:creator/>
  <dc:language>en</dc:language>
  <cp:keywords/>
  <dcterms:created xsi:type="dcterms:W3CDTF">2026-07-29T16:55:54Z</dcterms:created>
  <dcterms:modified xsi:type="dcterms:W3CDTF">2026-07-29T16:55:54Z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