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8" w:name="Xc4c965304330e41cfe2bcbf13ae010135fdaa62"/>
    <w:p>
      <w:pPr>
        <w:pStyle w:val="Heading1"/>
      </w:pPr>
      <w:r>
        <w:t xml:space="preserve">The Role of Translator Interpreter Services in Pakistan Karachi: Bridging Linguistic and Cultural Divides</w:t>
      </w:r>
    </w:p>
    <w:p>
      <w:pPr>
        <w:pStyle w:val="FirstParagraph"/>
      </w:pPr>
      <w:r>
        <w:t xml:space="preserve">This term paper explores the critical role of Translator Interpreter professionals in Karachi, Pakistan. As one of the most populous and linguistically diverse cities in the world, Karachi serves as a unique case study for understanding how linguistic mediation impacts economic development, legal justice, healthcare accessibility, and social cohesion. This document examines the specific challenges faced by</w:t>
      </w:r>
      <w:r>
        <w:t xml:space="preserve"> </w:t>
      </w:r>
      <w:r>
        <w:rPr>
          <w:bCs/>
          <w:b/>
        </w:rPr>
        <w:t xml:space="preserve">Translator Interpreter</w:t>
      </w:r>
      <w:r>
        <w:t xml:space="preserve"> </w:t>
      </w:r>
      <w:r>
        <w:t xml:space="preserve">practitioners in this region and highlights why their services are indispensable to the functioning of modern urban infrastructure in</w:t>
      </w:r>
      <w:r>
        <w:t xml:space="preserve"> </w:t>
      </w:r>
      <w:r>
        <w:rPr>
          <w:bCs/>
          <w:b/>
        </w:rPr>
        <w:t xml:space="preserve">Pakistan Karachi</w:t>
      </w:r>
      <w:r>
        <w:t xml:space="preserve">.</w:t>
      </w:r>
    </w:p>
    <w:bookmarkStart w:id="20" w:name="Xd8d6bac0f8c2900b0c4c55660a777874d194f66"/>
    <w:p>
      <w:pPr>
        <w:pStyle w:val="Heading2"/>
      </w:pPr>
      <w:r>
        <w:t xml:space="preserve">Introduction: The Linguistic Landscape of Pakistan Karachi</w:t>
      </w:r>
    </w:p>
    <w:p>
      <w:pPr>
        <w:pStyle w:val="FirstParagraph"/>
      </w:pPr>
      <w:r>
        <w:t xml:space="preserve">Karachi, the capital city of Sindh province and the economic hub of Pakistan, is a metropolis defined by its extraordinary diversity. With a population exceeding 16 million, it is home to people from various ethnic backgrounds, including Sindhis, Punjabis, Pakhtuns (Pathans), Balochis, Muhajirs (Urdu-speaking migrants), and numerous smaller linguistic communities. This demographic reality makes Karachi one of the most linguistically complex environments in South Asia. In such a setting, the need for effective communication transcends mere translation of words; it requires cultural interpretation and contextual understanding.</w:t>
      </w:r>
    </w:p>
    <w:p>
      <w:pPr>
        <w:pStyle w:val="BodyText"/>
      </w:pPr>
      <w:r>
        <w:t xml:space="preserve">In this context, the</w:t>
      </w:r>
      <w:r>
        <w:t xml:space="preserve"> </w:t>
      </w:r>
      <w:r>
        <w:rPr>
          <w:bCs/>
          <w:b/>
        </w:rPr>
        <w:t xml:space="preserve">Translator Interpreter</w:t>
      </w:r>
      <w:r>
        <w:t xml:space="preserve"> </w:t>
      </w:r>
      <w:r>
        <w:t xml:space="preserve">emerges not just as a linguistic service provider but as a vital bridge between disparate communities and institutions. Whether in government offices, hospitals, courts, or corporate boardrooms in</w:t>
      </w:r>
      <w:r>
        <w:t xml:space="preserve"> </w:t>
      </w:r>
      <w:r>
        <w:rPr>
          <w:bCs/>
          <w:b/>
        </w:rPr>
        <w:t xml:space="preserve">Pakistan Karachi</w:t>
      </w:r>
      <w:r>
        <w:t xml:space="preserve">, the ability to translate accurately and interpret effectively is paramount. This term paper argues that professional language services are foundational to the social stability and economic viability of</w:t>
      </w:r>
      <w:r>
        <w:t xml:space="preserve"> </w:t>
      </w:r>
      <w:r>
        <w:rPr>
          <w:bCs/>
          <w:b/>
        </w:rPr>
        <w:t xml:space="preserve">Pakistan Karachi</w:t>
      </w:r>
      <w:r>
        <w:t xml:space="preserve">.</w:t>
      </w:r>
    </w:p>
    <w:bookmarkEnd w:id="20"/>
    <w:bookmarkStart w:id="21" w:name="X5bb93042be439daa60edce168fb372f5a69f95d"/>
    <w:p>
      <w:pPr>
        <w:pStyle w:val="Heading2"/>
      </w:pPr>
      <w:r>
        <w:t xml:space="preserve">The Dual Nature: Translation vs. Interpretation in a Multilingual Context</w:t>
      </w:r>
    </w:p>
    <w:p>
      <w:pPr>
        <w:pStyle w:val="FirstParagraph"/>
      </w:pPr>
      <w:r>
        <w:t xml:space="preserve">To understand the value proposition, one must distinguish between translation and interpretation. Translation typically refers to written text, while interpretation deals with spoken language or sign language. In the bustling environment of Karachi, both forms are essential.</w:t>
      </w:r>
    </w:p>
    <w:p>
      <w:pPr>
        <w:pStyle w:val="BodyText"/>
      </w:pPr>
      <w:r>
        <w:rPr>
          <w:bCs/>
          <w:b/>
        </w:rPr>
        <w:t xml:space="preserve">Written Translation:</w:t>
      </w:r>
      <w:r>
        <w:t xml:space="preserve"> </w:t>
      </w:r>
      <w:r>
        <w:t xml:space="preserve">In</w:t>
      </w:r>
      <w:r>
        <w:t xml:space="preserve"> </w:t>
      </w:r>
      <w:r>
        <w:rPr>
          <w:bCs/>
          <w:b/>
        </w:rPr>
        <w:t xml:space="preserve">Pakistan Karachi</w:t>
      </w:r>
      <w:r>
        <w:t xml:space="preserve">, official documentation often exists in multiple languages, primarily Urdu and English. However, local business contracts, legal notices for indigenous communities speaking Sindhi or Balochi, and international trade documents require high-level translation. A skilled</w:t>
      </w:r>
      <w:r>
        <w:t xml:space="preserve"> </w:t>
      </w:r>
      <w:r>
        <w:rPr>
          <w:bCs/>
          <w:b/>
        </w:rPr>
        <w:t xml:space="preserve">Translator Interpreter</w:t>
      </w:r>
      <w:r>
        <w:t xml:space="preserve"> </w:t>
      </w:r>
      <w:r>
        <w:t xml:space="preserve">ensures that legal terms in a contract signed by a non-English speaking migrant worker are accurately reflected in their native tongue to prevent exploitation.</w:t>
      </w:r>
    </w:p>
    <w:p>
      <w:pPr>
        <w:pStyle w:val="BodyText"/>
      </w:pPr>
      <w:r>
        <w:rPr>
          <w:bCs/>
          <w:b/>
        </w:rPr>
        <w:t xml:space="preserve">Simultaneous and Consecutive Interpretation:</w:t>
      </w:r>
      <w:r>
        <w:t xml:space="preserve"> </w:t>
      </w:r>
      <w:r>
        <w:t xml:space="preserve">In the courts of Karachi, where cases involving cross-border crimes or international diplomacy may arise, real-time interpretation is crucial. Furthermore, in emergency rooms of major hospitals like Jinnah Postgraduate Medical Centre or Dow University Hospital, a</w:t>
      </w:r>
      <w:r>
        <w:t xml:space="preserve"> </w:t>
      </w:r>
      <w:r>
        <w:rPr>
          <w:bCs/>
          <w:b/>
        </w:rPr>
        <w:t xml:space="preserve">Translator Interpreter</w:t>
      </w:r>
      <w:r>
        <w:t xml:space="preserve"> </w:t>
      </w:r>
      <w:r>
        <w:t xml:space="preserve">may be needed to convey critical medical instructions from doctors (who often speak Urdu or English) to patients who primarily speak regional dialects such as Brahui or Seraiki. The margin for error here is non-existent, highlighting the professional rigor required.</w:t>
      </w:r>
    </w:p>
    <w:bookmarkEnd w:id="21"/>
    <w:bookmarkStart w:id="22" w:name="Xee79a7027de0d3a111300d0bf1833f1ba5a87d9"/>
    <w:p>
      <w:pPr>
        <w:pStyle w:val="Heading2"/>
      </w:pPr>
      <w:r>
        <w:t xml:space="preserve">Economic Implications: Facilitating Trade and Business</w:t>
      </w:r>
    </w:p>
    <w:p>
      <w:pPr>
        <w:pStyle w:val="FirstParagraph"/>
      </w:pPr>
      <w:r>
        <w:t xml:space="preserve">Karachi houses the Karachi Port Trust and the Port Qasim Authority, which handle approximately 90-95% of Pakistan's cargo. International trade requires precise communication between local stakeholders—shipping agents, port workers, customs officials—and international clients. Miscommunication in logistics can lead to significant financial losses.</w:t>
      </w:r>
    </w:p>
    <w:p>
      <w:pPr>
        <w:pStyle w:val="BodyText"/>
      </w:pPr>
      <w:r>
        <w:t xml:space="preserve">A professional</w:t>
      </w:r>
      <w:r>
        <w:t xml:space="preserve"> </w:t>
      </w:r>
      <w:r>
        <w:rPr>
          <w:bCs/>
          <w:b/>
        </w:rPr>
        <w:t xml:space="preserve">Translator Interpreter</w:t>
      </w:r>
      <w:r>
        <w:t xml:space="preserve"> </w:t>
      </w:r>
      <w:r>
        <w:t xml:space="preserve">specializing in maritime and commercial terminology ensures that invoices, bills of lading, and negotiation meetings are conducted with clarity. Moreover, as Karachi attracts foreign direct investment (FDI), multinational corporations entering the market rely on language experts to navigate local labor laws and negotiate with local suppliers who may not be fluent in English. The economic engine of</w:t>
      </w:r>
      <w:r>
        <w:t xml:space="preserve"> </w:t>
      </w:r>
      <w:r>
        <w:rPr>
          <w:bCs/>
          <w:b/>
        </w:rPr>
        <w:t xml:space="preserve">Pakistan Karachi</w:t>
      </w:r>
      <w:r>
        <w:t xml:space="preserve"> </w:t>
      </w:r>
      <w:r>
        <w:t xml:space="preserve">therefore depends heavily on the linguistic facilitation provided by these professionals.</w:t>
      </w:r>
    </w:p>
    <w:bookmarkEnd w:id="22"/>
    <w:bookmarkStart w:id="23" w:name="social-justice-and-legal-access"/>
    <w:p>
      <w:pPr>
        <w:pStyle w:val="Heading2"/>
      </w:pPr>
      <w:r>
        <w:t xml:space="preserve">Social Justice and Legal Access</w:t>
      </w:r>
    </w:p>
    <w:p>
      <w:pPr>
        <w:pStyle w:val="FirstParagraph"/>
      </w:pPr>
      <w:r>
        <w:t xml:space="preserve">The right to access justice is a fundamental human right, yet it is often hindered by language barriers. In the lower courts of Karachi, defendants from rural backgrounds who speak languages other than Urdu or English may struggle to understand their rights or the proceedings against them. Here, the role of the</w:t>
      </w:r>
      <w:r>
        <w:t xml:space="preserve"> </w:t>
      </w:r>
      <w:r>
        <w:rPr>
          <w:bCs/>
          <w:b/>
        </w:rPr>
        <w:t xml:space="preserve">Translator Interpreter</w:t>
      </w:r>
      <w:r>
        <w:t xml:space="preserve"> </w:t>
      </w:r>
      <w:r>
        <w:t xml:space="preserve">becomes a matter of legal ethics and justice.</w:t>
      </w:r>
    </w:p>
    <w:p>
      <w:pPr>
        <w:pStyle w:val="BodyText"/>
      </w:pPr>
      <w:r>
        <w:t xml:space="preserve">If a Sindhi-speaking farmer is brought to court in Karachi for an urban dispute he does not comprehend, without an interpreter, he is effectively denied justice. Similarly, in cases involving domestic violence or property disputes within the diverse neighborhoods of Karachi (such as Lyari or Clifton), interpreters ensure that victims can articulate their situations to law enforcement and legal aid organizations. The absence of such services leads to systemic disenfranchisement of minority linguistic groups.</w:t>
      </w:r>
    </w:p>
    <w:bookmarkEnd w:id="23"/>
    <w:bookmarkStart w:id="24" w:name="X785da2f632d66a640203f5aee56128393e86d1d"/>
    <w:p>
      <w:pPr>
        <w:pStyle w:val="Heading2"/>
      </w:pPr>
      <w:r>
        <w:t xml:space="preserve">Healthcare Accessibility and Public Safety</w:t>
      </w:r>
    </w:p>
    <w:p>
      <w:pPr>
        <w:pStyle w:val="FirstParagraph"/>
      </w:pPr>
      <w:r>
        <w:t xml:space="preserve">In the realm of public health, language barriers can be life-threatening. During epidemics or public health crises—such as dengue fever outbreaks common in Karachi due to monsoon seasons—public awareness campaigns must be localized. However, beyond mass media, individual patient care requires interpretation.</w:t>
      </w:r>
    </w:p>
    <w:p>
      <w:pPr>
        <w:pStyle w:val="BodyText"/>
      </w:pPr>
      <w:r>
        <w:t xml:space="preserve">Pregnant women from Balochistan residing in Karachi may visit local clinics where the staff speaks Urdu. A</w:t>
      </w:r>
      <w:r>
        <w:t xml:space="preserve"> </w:t>
      </w:r>
      <w:r>
        <w:rPr>
          <w:bCs/>
          <w:b/>
        </w:rPr>
        <w:t xml:space="preserve">Translator Interpreter</w:t>
      </w:r>
      <w:r>
        <w:t xml:space="preserve"> </w:t>
      </w:r>
      <w:r>
        <w:t xml:space="preserve">ensures that medical histories are accurately recorded and treatment plans are understood. In mental health services, which are often stigmatized in traditional settings, interpretation is crucial for building trust between the patient and the therapist when cultural idioms of distress differ from standard medical terminology.</w:t>
      </w:r>
    </w:p>
    <w:bookmarkEnd w:id="24"/>
    <w:bookmarkStart w:id="25" w:name="X685612dde1c2c34887364ffa4e670ba57541e4f"/>
    <w:p>
      <w:pPr>
        <w:pStyle w:val="Heading2"/>
      </w:pPr>
      <w:r>
        <w:t xml:space="preserve">Cultural Nuances and Ethical Considerations</w:t>
      </w:r>
    </w:p>
    <w:p>
      <w:pPr>
        <w:pStyle w:val="FirstParagraph"/>
      </w:pPr>
      <w:r>
        <w:t xml:space="preserve">Translation in Karachi is not merely a mechanical process of word substitution; it involves navigating complex cultural nuances. For instance, honorifics and levels of formality are deeply embedded in Pakistani culture. A</w:t>
      </w:r>
      <w:r>
        <w:t xml:space="preserve"> </w:t>
      </w:r>
      <w:r>
        <w:rPr>
          <w:bCs/>
          <w:b/>
        </w:rPr>
        <w:t xml:space="preserve">Translator Interpreter</w:t>
      </w:r>
      <w:r>
        <w:t xml:space="preserve"> </w:t>
      </w:r>
      <w:r>
        <w:t xml:space="preserve">must understand when to use formal Urdu versus colloquial slang, or how to convey respect appropriate for an elder in a community setting.</w:t>
      </w:r>
    </w:p>
    <w:p>
      <w:pPr>
        <w:pStyle w:val="BodyText"/>
      </w:pPr>
      <w:r>
        <w:t xml:space="preserve">Ethical standards for interpreters include confidentiality, impartiality, and accuracy. In a tight-knit city like Karachi, where personal relationships often overlap with professional ones (</w:t>
      </w:r>
      <w:r>
        <w:rPr>
          <w:iCs/>
          <w:i/>
        </w:rPr>
        <w:t xml:space="preserve">"knownas"</w:t>
      </w:r>
      <w:r>
        <w:t xml:space="preserve"> </w:t>
      </w:r>
      <w:r>
        <w:t xml:space="preserve">system), maintaining strict ethical boundaries can be challenging. Professional bodies must promote certification and training programs specifically tailored to the linguistic realities of</w:t>
      </w:r>
      <w:r>
        <w:t xml:space="preserve"> </w:t>
      </w:r>
      <w:r>
        <w:rPr>
          <w:bCs/>
          <w:b/>
        </w:rPr>
        <w:t xml:space="preserve">Pakistan Karachi</w:t>
      </w:r>
      <w:r>
        <w:t xml:space="preserve">.</w:t>
      </w:r>
    </w:p>
    <w:bookmarkEnd w:id="25"/>
    <w:bookmarkStart w:id="26" w:name="Xcddb460975da3124c26b349b7a78e0f4628d22f"/>
    <w:p>
      <w:pPr>
        <w:pStyle w:val="Heading2"/>
      </w:pPr>
      <w:r>
        <w:t xml:space="preserve">Challenges Facing Translator Interpreters in Karachi</w:t>
      </w:r>
    </w:p>
    <w:p>
      <w:pPr>
        <w:pStyle w:val="FirstParagraph"/>
      </w:pPr>
      <w:r>
        <w:t xml:space="preserve">Despite the critical need, the profession faces several challenges:</w:t>
      </w:r>
    </w:p>
    <w:p>
      <w:pPr>
        <w:numPr>
          <w:ilvl w:val="0"/>
          <w:numId w:val="1001"/>
        </w:numPr>
        <w:pStyle w:val="Compact"/>
      </w:pPr>
      <w:r>
        <w:rPr>
          <w:bCs/>
          <w:b/>
        </w:rPr>
        <w:t xml:space="preserve">Lack of Standardization:</w:t>
      </w:r>
    </w:p>
    <w:p>
      <w:pPr>
        <w:numPr>
          <w:ilvl w:val="0"/>
          <w:numId w:val="1001"/>
        </w:numPr>
        <w:pStyle w:val="Compact"/>
      </w:pPr>
      <w:r>
        <w:t xml:space="preserve">Economic Constraints:Poor remuneration for community interpreters, particularly in public hospitals or NGOs, leads to high turnover and inconsistent quality.</w:t>
      </w:r>
    </w:p>
    <w:p>
      <w:pPr>
        <w:numPr>
          <w:ilvl w:val="0"/>
          <w:numId w:val="1001"/>
        </w:numPr>
        <w:pStyle w:val="Compact"/>
      </w:pPr>
      <w:r>
        <w:rPr>
          <w:bCs/>
          <w:b/>
        </w:rPr>
        <w:t xml:space="preserve">Digital Divide:</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Pakistan Karachi</w:t>
      </w:r>
    </w:p>
    <w:p>
      <w:pPr>
        <w:pStyle w:val="BodyText"/>
      </w:pPr>
      <w:r>
        <w:t xml:space="preserve">To enhance the efficacy of these services, there must be collaborative efforts between the government of Sindh, private sector entities, and academic institutions to establish standardized training programs and certification processes. By elevating the status and competency of</w:t>
      </w:r>
      <w:r>
        <w:t xml:space="preserve"> </w:t>
      </w:r>
      <w:r>
        <w:rPr>
          <w:bCs/>
          <w:b/>
        </w:rPr>
        <w:t xml:space="preserve">Translator Interpreter</w:t>
      </w:r>
      <w:r>
        <w:t xml:space="preserve"> </w:t>
      </w:r>
      <w:r>
        <w:t xml:space="preserve">professionals in</w:t>
      </w:r>
    </w:p>
    <w:p>
      <w:pPr>
        <w:pStyle w:val="BodyText"/>
      </w:pPr>
      <w:r>
        <w:t xml:space="preserve">Pakistan Karachi, society can ensure that its immense linguistic diversity becomes a source of strength rather than a barrier to development.</w:t>
      </w:r>
    </w:p>
    <w:p>
      <w:pPr>
        <w:pStyle w:val="BodyText"/>
      </w:pPr>
      <w:r>
        <w:t xml:space="preserve">Term Paper on Language Services in Urban Pakistan</w:t>
      </w:r>
      <w:r>
        <w:br/>
      </w:r>
      <w:r>
        <w:t xml:space="preserve">Karachi, Sindh, Pakistan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Services in Pakistan Karachi</dc:title>
  <dc:creator/>
  <dc:language>en</dc:language>
  <cp:keywords/>
  <dcterms:created xsi:type="dcterms:W3CDTF">2026-07-29T14:59:46Z</dcterms:created>
  <dcterms:modified xsi:type="dcterms:W3CDTF">2026-07-29T14:59:46Z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