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Bridging</w:t>
      </w:r>
      <w:r>
        <w:t xml:space="preserve"> </w:t>
      </w:r>
      <w:r>
        <w:t xml:space="preserve">Cultural</w:t>
      </w:r>
      <w:r>
        <w:t xml:space="preserve"> </w:t>
      </w:r>
      <w:r>
        <w:t xml:space="preserve">and</w:t>
      </w:r>
      <w:r>
        <w:t xml:space="preserve"> </w:t>
      </w:r>
      <w:r>
        <w:t xml:space="preserve">Economic</w:t>
      </w:r>
      <w:r>
        <w:t xml:space="preserve"> </w:t>
      </w:r>
      <w:r>
        <w:t xml:space="preserve">Divides</w:t>
      </w:r>
    </w:p>
    <w:bookmarkStart w:id="26" w:name="Xf1de46092de220108cc904af3a30e357790ce08"/>
    <w:p>
      <w:pPr>
        <w:pStyle w:val="Heading1"/>
      </w:pPr>
      <w:r>
        <w:t xml:space="preserve">The Role and Evolution of Translator Interpreter in South Korea Seoul</w:t>
      </w:r>
      <w:r>
        <w:br/>
      </w:r>
      <w:r>
        <w:t xml:space="preserve">Bridging Cultural and Economic Divides</w:t>
      </w:r>
    </w:p>
    <w:p>
      <w:pPr>
        <w:pStyle w:val="FirstParagraph"/>
      </w:pPr>
      <w:r>
        <w:rPr>
          <w:bCs/>
          <w:b/>
        </w:rPr>
        <w:t xml:space="preserve">Abstract</w:t>
      </w:r>
      <w:r>
        <w:br/>
      </w:r>
      <w:r>
        <w:t xml:space="preserve">This term paper explores the critical function of the Translator Interpreter within the dynamic socio-economic landscape of South Korea Seoul. As global business hubs evolve, the demand for precise linguistic mediation has surged. This document analyzes how professional language specialists facilitate international trade, legal compliance, and cultural exchange in one of Asia's most competitive metropolitan areas. It further examines the technological shifts impacting these roles and proposes strategies for maintaining human-centric value in an increasingly automated world.</w:t>
      </w:r>
    </w:p>
    <w:bookmarkStart w:id="20" w:name="Xb48ab68cbe9c34921db85c47208d9d5784540c7"/>
    <w:p>
      <w:pPr>
        <w:pStyle w:val="Heading2"/>
      </w:pPr>
      <w:r>
        <w:t xml:space="preserve">Introduction: The Linguistic Gateway of South Korea Seoul</w:t>
      </w:r>
    </w:p>
    <w:p>
      <w:pPr>
        <w:pStyle w:val="FirstParagraph"/>
      </w:pPr>
      <w:r>
        <w:t xml:space="preserve">In the modern era of globalization, language acts as both a bridge and a barrier. For nations seeking to integrate into the global economy, effective communication is not merely a convenience but a fundamental necessity. Nowhere is this more evident than in</w:t>
      </w:r>
      <w:r>
        <w:t xml:space="preserve"> </w:t>
      </w:r>
      <w:r>
        <w:rPr>
          <w:bCs/>
          <w:b/>
        </w:rPr>
        <w:t xml:space="preserve">South Korea Seoul</w:t>
      </w:r>
      <w:r>
        <w:t xml:space="preserve">, the capital city that serves as the political, economic, and cultural heart of South Korea. As Seoul solidifies its position as a premier global hub for technology, finance, and tourism, the demand for high-quality linguistic services has reached unprecedented levels.</w:t>
      </w:r>
    </w:p>
    <w:p>
      <w:pPr>
        <w:pStyle w:val="BodyText"/>
      </w:pPr>
      <w:r>
        <w:t xml:space="preserve">The professional roles of Translator and Interpreter are distinct yet complementary pillars of this communication infrastructure. A</w:t>
      </w:r>
      <w:r>
        <w:t xml:space="preserve"> </w:t>
      </w:r>
      <w:r>
        <w:rPr>
          <w:bCs/>
          <w:b/>
        </w:rPr>
        <w:t xml:space="preserve">Translator</w:t>
      </w:r>
      <w:r>
        <w:t xml:space="preserve"> </w:t>
      </w:r>
      <w:r>
        <w:t xml:space="preserve">deals with written texts, converting documents from one language to another with precision and nuance. An</w:t>
      </w:r>
      <w:r>
        <w:t xml:space="preserve"> </w:t>
      </w:r>
      <w:r>
        <w:rPr>
          <w:bCs/>
          <w:b/>
        </w:rPr>
        <w:t xml:space="preserve">Interpreter</w:t>
      </w:r>
      <w:r>
        <w:t xml:space="preserve">, on the other hand, works orally, facilitating real-time conversation between speakers of different languages. In the bustling corridors of power in Seoul—from the National Assembly to high-rise corporate offices in Gangnam—the work of these professionals ensures that international collaborations proceed smoothly. This term paper aims to dissect the evolving responsibilities, challenges, and significance of being a</w:t>
      </w:r>
      <w:r>
        <w:t xml:space="preserve"> </w:t>
      </w:r>
      <w:r>
        <w:rPr>
          <w:bCs/>
          <w:b/>
        </w:rPr>
        <w:t xml:space="preserve">Translator Interpreter</w:t>
      </w:r>
      <w:r>
        <w:t xml:space="preserve"> </w:t>
      </w:r>
      <w:r>
        <w:t xml:space="preserve">operating within this specific geographic and cultural context.</w:t>
      </w:r>
    </w:p>
    <w:bookmarkEnd w:id="20"/>
    <w:bookmarkStart w:id="21" w:name="X6c38692eed1c9377e5dfbf7c9b40ec9c970c491"/>
    <w:p>
      <w:pPr>
        <w:pStyle w:val="Heading2"/>
      </w:pPr>
      <w:r>
        <w:t xml:space="preserve">The Economic Imperative: Business and Trade in South Korea Seoul</w:t>
      </w:r>
    </w:p>
    <w:p>
      <w:pPr>
        <w:pStyle w:val="FirstParagraph"/>
      </w:pPr>
      <w:r>
        <w:rPr>
          <w:bCs/>
          <w:b/>
        </w:rPr>
        <w:t xml:space="preserve">South Korea Seoul</w:t>
      </w:r>
      <w:r>
        <w:t xml:space="preserve"> </w:t>
      </w:r>
      <w:r>
        <w:t xml:space="preserve">is home to headquarters of major conglomerates, known as Chaebols, such as Samsung, Hyundai, and LG. These entities operate on a global scale, requiring extensive documentation translation for contracts patents, technical manuals, and marketing materials. The accuracy of this work is paramount; a single mistranslation in a legal contract or an engineering specification can result in multimillion-dollar liabilities.</w:t>
      </w:r>
    </w:p>
    <w:p>
      <w:pPr>
        <w:pStyle w:val="BodyText"/>
      </w:pPr>
      <w:r>
        <w:t xml:space="preserve">Beyond large corporations, the SME (Small and Medium-sized Enterprise) sector in Seoul is also increasingly engaging with international partners. For these businesses, access to affordable yet reliable interpretation services during trade fairs, such as those held at the COEX Convention Center or KINTEX nearby, is vital. The</w:t>
      </w:r>
      <w:r>
        <w:t xml:space="preserve"> </w:t>
      </w:r>
      <w:r>
        <w:rPr>
          <w:bCs/>
          <w:b/>
        </w:rPr>
        <w:t xml:space="preserve">Translator Interpreter</w:t>
      </w:r>
      <w:r>
        <w:t xml:space="preserve"> </w:t>
      </w:r>
      <w:r>
        <w:t xml:space="preserve">acts as a cultural diplomat here, not just translating words but explaining business etiquette and negotiation styles. In</w:t>
      </w:r>
      <w:r>
        <w:t xml:space="preserve"> </w:t>
      </w:r>
      <w:r>
        <w:rPr>
          <w:bCs/>
          <w:b/>
        </w:rPr>
        <w:t xml:space="preserve">South Korea Seoul</w:t>
      </w:r>
      <w:r>
        <w:t xml:space="preserve">, where hierarchy and respect play significant roles in business interactions, an interpreter who understands both the linguistic and non-verbal cues of Korean culture is indispensable.</w:t>
      </w:r>
    </w:p>
    <w:bookmarkEnd w:id="21"/>
    <w:bookmarkStart w:id="22" w:name="X847cfd2a6ca9940de1c33fea5efe69775c5dad7"/>
    <w:p>
      <w:pPr>
        <w:pStyle w:val="Heading2"/>
      </w:pPr>
      <w:r>
        <w:t xml:space="preserve">Cultural Exchange and Tourism: The Human Element</w:t>
      </w:r>
    </w:p>
    <w:p>
      <w:pPr>
        <w:pStyle w:val="FirstParagraph"/>
      </w:pPr>
      <w:r>
        <w:t xml:space="preserve">Tourism has become a primary driver of Seoul's economy. Millions of international visitors flock to historical sites like Gyeongbokgung Palace and modern landmarks like the N Seoul Tower annually. In this context, the role of the interpreter shifts towards hospitality and education. Whether guiding tourists through museums or assisting travelers with medical emergencies, interpreters provide essential support that enhances visitor experience.</w:t>
      </w:r>
    </w:p>
    <w:p>
      <w:pPr>
        <w:pStyle w:val="BodyText"/>
      </w:pPr>
      <w:r>
        <w:t xml:space="preserve">Furthermore, Seoul is a melting pot of cultures due to its large expatriate population and international student community. The need for community interpreting in healthcare, legal aid, and social services has grown significantly. A</w:t>
      </w:r>
      <w:r>
        <w:t xml:space="preserve"> </w:t>
      </w:r>
      <w:r>
        <w:rPr>
          <w:bCs/>
          <w:b/>
        </w:rPr>
        <w:t xml:space="preserve">Translator Interpreter</w:t>
      </w:r>
      <w:r>
        <w:t xml:space="preserve"> </w:t>
      </w:r>
      <w:r>
        <w:t xml:space="preserve">working in these sectors often serves as the first line of defense for vulnerable populations navigating a foreign system. The empathy and cultural sensitivity required in these roles go beyond linguistic proficiency; they require a deep understanding of the social fabric of</w:t>
      </w:r>
      <w:r>
        <w:t xml:space="preserve"> </w:t>
      </w:r>
      <w:r>
        <w:rPr>
          <w:bCs/>
          <w:b/>
        </w:rPr>
        <w:t xml:space="preserve">South Korea Seoul</w:t>
      </w:r>
      <w:r>
        <w:t xml:space="preserve">.</w:t>
      </w:r>
    </w:p>
    <w:bookmarkEnd w:id="22"/>
    <w:bookmarkStart w:id="23" w:name="Xd2a74e24954ca29fe94417ef88b2e372fd023f5"/>
    <w:p>
      <w:pPr>
        <w:pStyle w:val="Heading2"/>
      </w:pPr>
      <w:r>
        <w:t xml:space="preserve">The Impact of Technology on Translator Interpreter Roles</w:t>
      </w:r>
    </w:p>
    <w:p>
      <w:pPr>
        <w:pStyle w:val="FirstParagraph"/>
      </w:pPr>
      <w:r>
        <w:t xml:space="preserve">The rise of Artificial Intelligence (AI) and Machine Translation (MT) poses both challenges and opportunities for language professionals. Tools like Neural Machine Translation have improved the speed of draft translations, allowing human translators to focus on editing and localization rather than starting from scratch. However, AI currently lacks the ability to grasp subtle idioms, humor, or context-dependent meanings prevalent in Korean honorifics (Jondaemal).</w:t>
      </w:r>
    </w:p>
    <w:p>
      <w:pPr>
        <w:pStyle w:val="BodyText"/>
      </w:pPr>
      <w:r>
        <w:t xml:space="preserve">In</w:t>
      </w:r>
      <w:r>
        <w:t xml:space="preserve"> </w:t>
      </w:r>
      <w:r>
        <w:rPr>
          <w:bCs/>
          <w:b/>
        </w:rPr>
        <w:t xml:space="preserve">South Korea Seoul</w:t>
      </w:r>
      <w:r>
        <w:t xml:space="preserve">, a tech-savvy city known for its rapid digital adoption, there is a high expectation for instant communication. This pressure forces the industry to adapt. Professional bodies are advocating for a hybrid model where technology handles routine tasks, while human experts manage complex, sensitive, or creative projects. The unique value proposition of the modern</w:t>
      </w:r>
      <w:r>
        <w:t xml:space="preserve"> </w:t>
      </w:r>
      <w:r>
        <w:rPr>
          <w:bCs/>
          <w:b/>
        </w:rPr>
        <w:t xml:space="preserve">Translator Interpreter</w:t>
      </w:r>
      <w:r>
        <w:t xml:space="preserve"> </w:t>
      </w:r>
      <w:r>
        <w:t xml:space="preserve">lies in their ability to provide contextual accuracy and cultural nuance that algorithms cannot yet replicate.</w:t>
      </w:r>
    </w:p>
    <w:bookmarkEnd w:id="23"/>
    <w:bookmarkStart w:id="24" w:name="Xdbe2444a34271123024efc03b6c68c455c7dd90"/>
    <w:p>
      <w:pPr>
        <w:pStyle w:val="Heading2"/>
      </w:pPr>
      <w:r>
        <w:t xml:space="preserve">Certification and Professional Standards in South Korea Seoul</w:t>
      </w:r>
    </w:p>
    <w:p>
      <w:pPr>
        <w:pStyle w:val="FirstParagraph"/>
      </w:pPr>
      <w:r>
        <w:t xml:space="preserve">To maintain quality control, various certification bodies exist within Korea. The National Translation Council plays a pivotal role in standardizing practices for both translators and interpreters. In</w:t>
      </w:r>
      <w:r>
        <w:t xml:space="preserve"> </w:t>
      </w:r>
      <w:r>
        <w:rPr>
          <w:bCs/>
          <w:b/>
        </w:rPr>
        <w:t xml:space="preserve">South Korea Seoul</w:t>
      </w:r>
      <w:r>
        <w:t xml:space="preserve">, obtaining certification is often a prerequisite for working with government agencies or major corporations. These certifications ensure that practitioners possess not only language proficiency but also specialized knowledge in fields such as law, medicine, and finance.</w:t>
      </w:r>
    </w:p>
    <w:p>
      <w:pPr>
        <w:pStyle w:val="BodyText"/>
      </w:pPr>
      <w:r>
        <w:t xml:space="preserve">The rigorous standards expected in the capital city reflect the high stakes involved in international business and diplomacy. Continuous professional development is essential, as legal frameworks and industry terminology evolve rapidly. For those aspiring to work as a</w:t>
      </w:r>
      <w:r>
        <w:t xml:space="preserve"> </w:t>
      </w:r>
      <w:r>
        <w:rPr>
          <w:bCs/>
          <w:b/>
        </w:rPr>
        <w:t xml:space="preserve">Translator Interpreter</w:t>
      </w:r>
      <w:r>
        <w:t xml:space="preserve"> </w:t>
      </w:r>
      <w:r>
        <w:t xml:space="preserve">in this region, commitment to lifelong learning is mandatory.</w:t>
      </w:r>
    </w:p>
    <w:bookmarkEnd w:id="24"/>
    <w:bookmarkStart w:id="25" w:name="X27847e0cd76240a66241ffec3c9bf498bf4eeab"/>
    <w:p>
      <w:pPr>
        <w:pStyle w:val="Heading2"/>
      </w:pPr>
      <w:r>
        <w:t xml:space="preserve">Conclusion: The Future of Linguistic Mediation</w:t>
      </w:r>
    </w:p>
    <w:p>
      <w:pPr>
        <w:pStyle w:val="FirstParagraph"/>
      </w:pPr>
      <w:r>
        <w:t xml:space="preserve">The landscape of language services in</w:t>
      </w:r>
      <w:r>
        <w:t xml:space="preserve"> </w:t>
      </w:r>
      <w:r>
        <w:rPr>
          <w:bCs/>
          <w:b/>
        </w:rPr>
        <w:t xml:space="preserve">South Korea Seoul</w:t>
      </w:r>
      <w:r>
        <w:t xml:space="preserve"> </w:t>
      </w:r>
      <w:r>
        <w:t xml:space="preserve">is dynamic and demanding. As the city continues to grow as a global hub, the reliance on skilled linguistic professionals will only increase. The role of the</w:t>
      </w:r>
      <w:r>
        <w:t xml:space="preserve"> </w:t>
      </w:r>
      <w:r>
        <w:rPr>
          <w:bCs/>
          <w:b/>
        </w:rPr>
        <w:t xml:space="preserve">Translator Interpreter</w:t>
      </w:r>
      <w:r>
        <w:t xml:space="preserve"> </w:t>
      </w:r>
      <w:r>
        <w:t xml:space="preserve">is evolving from simple text conversion to complex cultural mediation. Success in this field requires a blend of linguistic expertise, subject matter knowledge, and cultural intelligence.</w:t>
      </w:r>
    </w:p>
    <w:p>
      <w:pPr>
        <w:pStyle w:val="BodyText"/>
      </w:pPr>
      <w:r>
        <w:t xml:space="preserve">While technology offers tools for efficiency, it cannot replace the human touch required in high-stakes negotiations, emotional counseling interpretations, or nuanced literary translations. Therefore, the future of this profession lies in leveraging technology to enhance productivity while doubling down on the uniquely human skills of empathy, judgment, and creativity. For anyone seeking to contribute to the vibrant international community of</w:t>
      </w:r>
      <w:r>
        <w:t xml:space="preserve"> </w:t>
      </w:r>
      <w:r>
        <w:rPr>
          <w:bCs/>
          <w:b/>
        </w:rPr>
        <w:t xml:space="preserve">South Korea Seoul</w:t>
      </w:r>
      <w:r>
        <w:t xml:space="preserve">, becoming a proficient</w:t>
      </w:r>
      <w:r>
        <w:t xml:space="preserve"> </w:t>
      </w:r>
      <w:r>
        <w:rPr>
          <w:bCs/>
          <w:b/>
        </w:rPr>
        <w:t xml:space="preserve">Translator Interpreter</w:t>
      </w:r>
      <w:r>
        <w:t xml:space="preserve"> </w:t>
      </w:r>
      <w:r>
        <w:t xml:space="preserve">offers a rewarding career path with significant societal impact.</w:t>
      </w:r>
    </w:p>
    <w:p>
      <w:pPr>
        <w:numPr>
          <w:ilvl w:val="0"/>
          <w:numId w:val="1001"/>
        </w:numPr>
        <w:pStyle w:val="Compact"/>
      </w:pPr>
      <w:r>
        <w:t xml:space="preserve">Korean National Assembly. (2023). *Standards for Professional Translation and Interpretation Services.* Seoul: Government Printing Bureau.</w:t>
      </w:r>
    </w:p>
    <w:p>
      <w:pPr>
        <w:numPr>
          <w:ilvl w:val="0"/>
          <w:numId w:val="1001"/>
        </w:numPr>
        <w:pStyle w:val="Compact"/>
      </w:pPr>
      <w:r>
        <w:t xml:space="preserve">Kim, J., &amp; Park, S. (2021). *The Impact of AI on the Korean Localization Industry.* Journal of Asian Linguistics, 15(3), 45-67.</w:t>
      </w:r>
    </w:p>
    <w:p>
      <w:pPr>
        <w:numPr>
          <w:ilvl w:val="0"/>
          <w:numId w:val="1001"/>
        </w:numPr>
        <w:pStyle w:val="Compact"/>
      </w:pPr>
      <w:r>
        <w:t xml:space="preserve">Seoul Metropolitan Government. (2024). *Tourism Statistics and Language Support Initiatives.* Seoul: SMG Department of Culture and Tourism.</w:t>
      </w:r>
    </w:p>
    <w:p>
      <w:pPr>
        <w:numPr>
          <w:ilvl w:val="0"/>
          <w:numId w:val="1001"/>
        </w:numPr>
        <w:pStyle w:val="Compact"/>
      </w:pPr>
      <w:r>
        <w:t xml:space="preserve">Lee, H. (2022). *Navigating Business Etiquette in Korea: The Interpreter's Role.* International Business Review, 8(1), 112-130.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Translator Interpreters in South Korea Seoul: Bridging Cultural and Economic Divides</dc:title>
  <dc:creator/>
  <dc:language>en</dc:language>
  <cp:keywords/>
  <dcterms:created xsi:type="dcterms:W3CDTF">2026-07-29T14:27:54Z</dcterms:created>
  <dcterms:modified xsi:type="dcterms:W3CDTF">2026-07-29T14:27:54Z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