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bookmarkStart w:id="30" w:name="X96c96bcdeee52f66ed74f94f18ee0e0de10f372"/>
    <w:p>
      <w:pPr>
        <w:pStyle w:val="Heading1"/>
      </w:pPr>
      <w:r>
        <w:t xml:space="preserve">The Role and Challenges of the University Lecturer in Ghana Accra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Higher Education Studies</w:t>
      </w:r>
      <w:r>
        <w:br/>
      </w:r>
      <w:r>
        <w:rPr>
          <w:bCs/>
          <w:b/>
        </w:rPr>
        <w:t xml:space="preserve">Institution Context:</w:t>
      </w:r>
      <w:r>
        <w:t xml:space="preserve"> </w:t>
      </w:r>
      <w:r>
        <w:t xml:space="preserve">Academic Institutions in Ghana Accra</w:t>
      </w:r>
    </w:p>
    <w:bookmarkStart w:id="20" w:name="abstract"/>
    <w:p>
      <w:pPr>
        <w:pStyle w:val="Heading3"/>
      </w:pPr>
      <w:r>
        <w:t xml:space="preserve">Abstract</w:t>
      </w:r>
    </w:p>
    <w:p>
      <w:pPr>
        <w:pStyle w:val="FirstParagraph"/>
      </w:pPr>
      <w:r>
        <w:t xml:space="preserve">This term paper examines the multifaceted role of the University Lecturer within the specific socio-academic context of Ghana Accra. As the capital city serves as a hub for higher learning in West Africa, universities in this region face unique pressures ranging from infrastructural deficits to high student-to-lecturer ratios. This document explores how a University Lecturer must balance pedagogical responsibilities, research expectations, and community service while navigating the distinct cultural and administrative landscape of Ghana Accra.</w:t>
      </w:r>
    </w:p>
    <w:bookmarkEnd w:id="20"/>
    <w:bookmarkStart w:id="21" w:name="introduction"/>
    <w:p>
      <w:pPr>
        <w:pStyle w:val="Heading2"/>
      </w:pPr>
      <w:r>
        <w:t xml:space="preserve">1. Introduction</w:t>
      </w:r>
    </w:p>
    <w:p>
      <w:pPr>
        <w:pStyle w:val="FirstParagraph"/>
      </w:pPr>
      <w:r>
        <w:t xml:space="preserve">The landscape of higher education in Africa is undergoing rapid transformation, with significant implications for academic personnel. Nowhere is this more evident than in Ghana Accra, the bustling capital city that hosts several premier institutions of tertiary learning. In this dynamic environment, the</w:t>
      </w:r>
      <w:r>
        <w:t xml:space="preserve"> </w:t>
      </w:r>
      <w:r>
        <w:rPr>
          <w:bCs/>
          <w:b/>
        </w:rPr>
        <w:t xml:space="preserve">University Lecturer</w:t>
      </w:r>
      <w:r>
        <w:t xml:space="preserve"> </w:t>
      </w:r>
      <w:r>
        <w:t xml:space="preserve">stands as a pivotal figure. They are not merely transmitters of knowledge but also facilitators of critical thinking, mentors for youth development, and contributors to national policy through research.</w:t>
      </w:r>
    </w:p>
    <w:p>
      <w:pPr>
        <w:pStyle w:val="BodyText"/>
      </w:pPr>
      <w:r>
        <w:t xml:space="preserve">Ghana Accra serves as the economic and political center of Ghana, influencing the direction of academic discourse in the country. The concentration of resources here means that universities in</w:t>
      </w:r>
      <w:r>
        <w:t xml:space="preserve"> </w:t>
      </w:r>
      <w:r>
        <w:rPr>
          <w:bCs/>
          <w:b/>
        </w:rPr>
        <w:t xml:space="preserve">Ghana Accra</w:t>
      </w:r>
      <w:r>
        <w:t xml:space="preserve"> </w:t>
      </w:r>
      <w:r>
        <w:t xml:space="preserve">attract both local talent and international scholars. However, this also creates a competitive environment where lecturers must constantly adapt to evolving curriculum standards, digital transformation demands, and the socioeconomic realities of their students.</w:t>
      </w:r>
    </w:p>
    <w:bookmarkEnd w:id="21"/>
    <w:bookmarkStart w:id="25" w:name="X1919f2eb7e19ceecffb56b0a89634fda089265d"/>
    <w:p>
      <w:pPr>
        <w:pStyle w:val="Heading2"/>
      </w:pPr>
      <w:r>
        <w:t xml:space="preserve">2. The Tripartite Mandate: Teaching, Research, and Service</w:t>
      </w:r>
    </w:p>
    <w:bookmarkStart w:id="22" w:name="pedagogical-responsibilities"/>
    <w:p>
      <w:pPr>
        <w:pStyle w:val="Heading3"/>
      </w:pPr>
      <w:r>
        <w:t xml:space="preserve">2.1 Pedagogical Responsibilities</w:t>
      </w:r>
    </w:p>
    <w:p>
      <w:pPr>
        <w:pStyle w:val="FirstParagraph"/>
      </w:pPr>
      <w:r>
        <w:t xml:space="preserve">The primary duty of a University Lecturer is teaching. In the context of Ghana Accra, this role has evolved beyond traditional chalk-and-talk methods. Modern students in urban centers expect interactive learning experiences that incorporate technology and real-world applications. A lecturer must bridge the gap between theoretical frameworks taught in lectures and the practical realities faced by graduates entering the Ghanaian job market.</w:t>
      </w:r>
    </w:p>
    <w:p>
      <w:pPr>
        <w:pStyle w:val="BodyText"/>
      </w:pPr>
      <w:r>
        <w:t xml:space="preserve">Furthermore, lecturers in Ghana Accra often deal with large class sizes, particularly in public institutions. Managing these dynamics requires exceptional classroom management skills and innovative assessment strategies. The challenge lies in maintaining personalized engagement with students despite administrative constraints, ensuring that every student receives adequate feedback and support.</w:t>
      </w:r>
    </w:p>
    <w:bookmarkEnd w:id="22"/>
    <w:bookmarkStart w:id="23" w:name="research-and-publication"/>
    <w:p>
      <w:pPr>
        <w:pStyle w:val="Heading3"/>
      </w:pPr>
      <w:r>
        <w:t xml:space="preserve">2.2 Research and Publication</w:t>
      </w:r>
    </w:p>
    <w:p>
      <w:pPr>
        <w:pStyle w:val="FirstParagraph"/>
      </w:pPr>
      <w:r>
        <w:t xml:space="preserve">In the contemporary academic world, research is as critical as teaching. For a University Lecturer working in Ghana Accra, research serves two purposes: contributing to global knowledge and addressing local challenges. Universities in the capital are increasingly pressured to publish in high-impact international journals to maintain accreditation and ranking status.</w:t>
      </w:r>
    </w:p>
    <w:p>
      <w:pPr>
        <w:pStyle w:val="BodyText"/>
      </w:pPr>
      <w:r>
        <w:t xml:space="preserve">However, this pressure is often juxtaposed with limited funding for fieldwork or laboratory equipment compared to institutions in the Global North. Consequently, lecturers must be resourceful, leveraging collaborative networks within Africa and beyond. Research topics in Ghana Accra often focus on regional issues such as public health crises, urban planning challenges specific to dense metropolitan areas like Accra, economic policy formulation, and digital governance.</w:t>
      </w:r>
    </w:p>
    <w:bookmarkEnd w:id="23"/>
    <w:bookmarkStart w:id="24" w:name="community-service-and-extension"/>
    <w:p>
      <w:pPr>
        <w:pStyle w:val="Heading3"/>
      </w:pPr>
      <w:r>
        <w:t xml:space="preserve">2.3 Community Service and Extension</w:t>
      </w:r>
    </w:p>
    <w:p>
      <w:pPr>
        <w:pStyle w:val="FirstParagraph"/>
      </w:pPr>
      <w:r>
        <w:t xml:space="preserve">The third pillar of the academic mandate is community service. Lecturers are expected to engage with the broader society in Ghana Accra. This may involve advising government bodies on policy matters, conducting outreach programs for secondary school students, or consulting for local industries. This engagement enhances the university’s reputation and ensures that academic work remains relevant to societal needs.</w:t>
      </w:r>
    </w:p>
    <w:bookmarkEnd w:id="24"/>
    <w:bookmarkEnd w:id="25"/>
    <w:bookmarkStart w:id="26" w:name="socio-cultural-dynamics-in-ghana-accra"/>
    <w:p>
      <w:pPr>
        <w:pStyle w:val="Heading2"/>
      </w:pPr>
      <w:r>
        <w:t xml:space="preserve">3. Socio-Cultural Dynamics in Ghana Accra</w:t>
      </w:r>
    </w:p>
    <w:p>
      <w:pPr>
        <w:pStyle w:val="FirstParagraph"/>
      </w:pPr>
      <w:r>
        <w:t xml:space="preserve">The experience of a University Lecturer is deeply influenced by the cultural context of their location. In Ghana Accra, respect for elders and authority figures is paramount. This cultural norm affects classroom dynamics, where students may be reluctant to challenge a lecturer’s views openly. Therefore, lecturers must employ diplomatic strategies to encourage critical debate while maintaining professional decorum.</w:t>
      </w:r>
    </w:p>
    <w:p>
      <w:pPr>
        <w:pStyle w:val="BodyText"/>
      </w:pPr>
      <w:r>
        <w:t xml:space="preserve">Additionally, the urban setting of Accra introduces specific stressors. The high cost of living in Ghana Accra impacts both lecturers and students. Many university staff commute long distances or reside outside the central business district, affecting their work-life balance and availability for extracurricular student mentorship. Understanding these socio-economic pressures allows for more empathetic and effective leadership within academic departments.</w:t>
      </w:r>
    </w:p>
    <w:bookmarkEnd w:id="26"/>
    <w:bookmarkStart w:id="27" w:name="professional-development-and-challenges"/>
    <w:p>
      <w:pPr>
        <w:pStyle w:val="Heading2"/>
      </w:pPr>
      <w:r>
        <w:t xml:space="preserve">4. Professional Development and Challenges</w:t>
      </w:r>
    </w:p>
    <w:p>
      <w:pPr>
        <w:pStyle w:val="FirstParagraph"/>
      </w:pPr>
      <w:r>
        <w:t xml:space="preserve">The career trajectory of a University Lecturer in Ghana Accra involves rigorous professional development requirements. Continuous learning is essential to keep pace with global academic trends. However, opportunities for sabbaticals or overseas study may be limited by budgetary constraints in some institutions.</w:t>
      </w:r>
    </w:p>
    <w:p>
      <w:pPr>
        <w:pStyle w:val="BodyText"/>
      </w:pPr>
      <w:r>
        <w:t xml:space="preserve">Another significant challenge is the retention of talent. Many experienced lecturers face "brain drain," moving to institutions in Europe, North America, or private universities within Ghana that offer better compensation. This turnover disrupts academic continuity and places additional burdens on remaining staff who must cover increased workloads.</w:t>
      </w:r>
    </w:p>
    <w:p>
      <w:pPr>
        <w:pStyle w:val="BodyText"/>
      </w:pPr>
      <w:r>
        <w:t xml:space="preserve">To mitigate these issues, professional bodies such as the Academic Staff Union of Universities (ASUU) play a crucial role in advocating for improved working conditions, timely payment of salaries, and better research funding. Effective collaboration between university management and unions is vital for sustaining the morale of lecturers in Ghana Accra.</w:t>
      </w:r>
    </w:p>
    <w:bookmarkEnd w:id="27"/>
    <w:bookmarkStart w:id="28" w:name="the-impact-of-technology"/>
    <w:p>
      <w:pPr>
        <w:pStyle w:val="Heading2"/>
      </w:pPr>
      <w:r>
        <w:t xml:space="preserve">5. The Impact of Technology</w:t>
      </w:r>
    </w:p>
    <w:p>
      <w:pPr>
        <w:pStyle w:val="FirstParagraph"/>
      </w:pPr>
      <w:r>
        <w:t xml:space="preserve">The post-pandemic era has accelerated the adoption of digital tools in education across Ghana Accra. University Lecturers are now expected to be proficient in Learning Management Systems (LMS), virtual conferencing tools, and digital resource creation. This shift demands ongoing training and investment in infrastructure.</w:t>
      </w:r>
    </w:p>
    <w:p>
      <w:pPr>
        <w:pStyle w:val="BodyText"/>
      </w:pPr>
      <w:r>
        <w:t xml:space="preserve">While technology offers opportunities for remote collaboration and access to global libraries, it also highlights the digital divide. Lecturers must navigate disparities in internet connectivity among students in different parts of Accra, ensuring equitable access to educational materials. Hybrid models of teaching have become a permanent fixture, requiring lecturers to adapt their pedagogical approaches significantly.</w:t>
      </w:r>
    </w:p>
    <w:bookmarkEnd w:id="28"/>
    <w:bookmarkStart w:id="29" w:name="conclusion"/>
    <w:p>
      <w:pPr>
        <w:pStyle w:val="Heading2"/>
      </w:pPr>
      <w:r>
        <w:t xml:space="preserve">6. Conclusion</w:t>
      </w:r>
    </w:p>
    <w:p>
      <w:pPr>
        <w:pStyle w:val="FirstParagraph"/>
      </w:pPr>
      <w:r>
        <w:t xml:space="preserve">The role of the University Lecturer in Ghana Accra is complex, demanding a delicate balance between academic excellence, cultural sensitivity, and administrative efficiency. As the heart of Ghana’s higher education sector, the capital city provides a unique platform for innovation and leadership.</w:t>
      </w:r>
    </w:p>
    <w:p>
      <w:pPr>
        <w:pStyle w:val="BodyText"/>
      </w:pPr>
      <w:r>
        <w:t xml:space="preserve">To sustain quality education and research output, it is imperative that stakeholders—including government bodies, university administrations, and international partners—continue to support lecturers with adequate resources. By empowering University Lecturers in Ghana Accra, we invest in the intellectual capital of the nation, fostering a generation of graduates capable of driving economic growth and social development.</w:t>
      </w:r>
    </w:p>
    <w:p>
      <w:pPr>
        <w:pStyle w:val="BodyText"/>
      </w:pPr>
      <w:r>
        <w:t xml:space="preserve">Ultimately, the success of universities in this region depends on recognizing and addressing the specific needs of their academic staff. Only through such holistic support can lecturers fulfill their vital role as architects of knowledge and change in 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Ghana Accra</dc:title>
  <dc:creator/>
  <dc:language>en</dc:language>
  <cp:keywords/>
  <dcterms:created xsi:type="dcterms:W3CDTF">2026-07-29T13:06:03Z</dcterms:created>
  <dcterms:modified xsi:type="dcterms:W3CDTF">2026-07-29T13:06:03Z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