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Mumbai</w:t>
      </w:r>
    </w:p>
    <w:bookmarkStart w:id="28" w:name="X601e1be5ecc69386c129ab58773633bc08ac9c7"/>
    <w:p>
      <w:pPr>
        <w:pStyle w:val="Heading1"/>
      </w:pPr>
      <w:r>
        <w:t xml:space="preserve">The Role and Challenges of a University Lecturer in India Mumbai</w:t>
      </w:r>
    </w:p>
    <w:bookmarkStart w:id="20" w:name="abstract"/>
    <w:p>
      <w:pPr>
        <w:pStyle w:val="Heading2"/>
      </w:pPr>
      <w:r>
        <w:rPr>
          <w:bCs/>
          <w:b/>
        </w:rPr>
        <w:t xml:space="preserve">Abstract</w:t>
      </w:r>
    </w:p>
    <w:p>
      <w:pPr>
        <w:pStyle w:val="FirstParagraph"/>
      </w:pPr>
      <w:r>
        <w:t xml:space="preserve">This term paper explores the multifaceted role of a university lecturer within the unique academic and socio-economic context of India Mumbai. As one of the most vibrant and densely populated metropolitan cities in India, Mumbai presents distinct challenges and opportunities for higher education. The paper examines the evolving responsibilities of lecturers, ranging from pedagogical innovation to administrative duties, while addressing the specific cultural dynamics of teaching in this cosmopolitan hub. It argues that being a university lecturer in India Mumbai requires not only academic rigor but also significant adaptability to infrastructure limitations, diverse student demographics, and high societal expectations.</w:t>
      </w:r>
    </w:p>
    <w:bookmarkEnd w:id="20"/>
    <w:p>
      <w:pPr>
        <w:pStyle w:val="BodyText"/>
      </w:pPr>
      <w:r>
        <w:rPr>
          <w:bCs/>
          <w:b/>
        </w:rPr>
        <w:t xml:space="preserve">Introduction</w:t>
      </w:r>
    </w:p>
    <w:p>
      <w:pPr>
        <w:pStyle w:val="BodyText"/>
      </w:pPr>
      <w:r>
        <w:t xml:space="preserve">The landscape of higher education in India is undergoing a profound transformation, driven by demographic pressures, technological advancements, and global integration. Within this expansive system, the city of Mumbai stands out as an economic powerhouse and a critical center for academic excellence. For those who choose to serve as a university lecturer in India Mumbai, the profession is far more than delivering lectures; it is an engagement with one of the world's most complex urban environments. This term paper aims to dissect the duties, challenges, and significance of being a university lecturer in this specific geographic and cultural setting.</w:t>
      </w:r>
    </w:p>
    <w:bookmarkStart w:id="21" w:name="X3013401b9f4507102021e9b441d71de01c2038a"/>
    <w:p>
      <w:pPr>
        <w:pStyle w:val="Heading2"/>
      </w:pPr>
      <w:r>
        <w:t xml:space="preserve">The Evolving Role of the University Lecturer</w:t>
      </w:r>
    </w:p>
    <w:p>
      <w:pPr>
        <w:pStyle w:val="FirstParagraph"/>
      </w:pPr>
      <w:r>
        <w:t xml:space="preserve">Traditionally, the role of an educator was confined to the transmission of knowledge. However, contemporary expectations for a university lecturer have expanded significantly. In India Mumbai, where universities such as the University of Mumbai and various autonomous colleges compete for students and funding, lecturers are expected to be researchers, mentors, administrators, and industry liaisons simultaneously.</w:t>
      </w:r>
    </w:p>
    <w:p>
      <w:pPr>
        <w:pStyle w:val="BodyText"/>
      </w:pPr>
      <w:r>
        <w:rPr>
          <w:bCs/>
          <w:b/>
        </w:rPr>
        <w:t xml:space="preserve">Pedagogical Innovation:</w:t>
      </w:r>
      <w:r>
        <w:t xml:space="preserve"> </w:t>
      </w:r>
      <w:r>
        <w:t xml:space="preserve">The primary responsibility remains teaching. Yet in the competitive atmosphere of Mumbai’s higher education sector, rote learning is increasingly being replaced by critical thinking exercises. A university lecturer must design curricula that are relevant to the job market in India's financial capital. This involves integrating case studies from local industries, such as Bollywood, finance, and textiles, into theoretical frameworks.</w:t>
      </w:r>
    </w:p>
    <w:p>
      <w:pPr>
        <w:pStyle w:val="BodyText"/>
      </w:pPr>
      <w:r>
        <w:rPr>
          <w:bCs/>
          <w:b/>
        </w:rPr>
        <w:t xml:space="preserve">Research and Publication:</w:t>
      </w:r>
      <w:r>
        <w:t xml:space="preserve"> </w:t>
      </w:r>
      <w:r>
        <w:t xml:space="preserve">Academic advancement often depends on research output. Lecturers are under pressure to publish in indexed journals. In the context of India Mumbai, this creates a unique dynamic where faculty members must balance their teaching loads with the need to produce scholarly work that contributes to global discourse while addressing local problems.</w:t>
      </w:r>
    </w:p>
    <w:bookmarkEnd w:id="21"/>
    <w:bookmarkStart w:id="22" w:name="X0b4181110d214a293708ca6f8a16daa6196e7e5"/>
    <w:p>
      <w:pPr>
        <w:pStyle w:val="Heading2"/>
      </w:pPr>
      <w:r>
        <w:t xml:space="preserve">Socio-Cultural Context: Teaching in India Mumbai</w:t>
      </w:r>
    </w:p>
    <w:p>
      <w:pPr>
        <w:pStyle w:val="FirstParagraph"/>
      </w:pPr>
      <w:r>
        <w:t xml:space="preserve">Mumbai is known as the "City of Dreams," attracting youth from all corners of India. This migration creates a classroom environment characterized by immense diversity. A university lecturer in this setting must navigate cultural, linguistic, and socio-economic differences among students.</w:t>
      </w:r>
    </w:p>
    <w:p>
      <w:pPr>
        <w:numPr>
          <w:ilvl w:val="0"/>
          <w:numId w:val="1001"/>
        </w:numPr>
        <w:pStyle w:val="Compact"/>
      </w:pPr>
      <w:r>
        <w:rPr>
          <w:bCs/>
          <w:b/>
        </w:rPr>
        <w:t xml:space="preserve">Diversity and Inclusion:</w:t>
      </w:r>
      <w:r>
        <w:t xml:space="preserve"> </w:t>
      </w:r>
      <w:r>
        <w:t xml:space="preserve">Students come from rural backgrounds as well as affluent urban areas. The gap in educational preparation can be vast. Lecturers must employ inclusive teaching methods that accommodate varying levels of prior knowledge and language proficiency, often requiring the use of English mixed with local vernaculars to ensure comprehension.</w:t>
      </w:r>
    </w:p>
    <w:p>
      <w:pPr>
        <w:numPr>
          <w:ilvl w:val="0"/>
          <w:numId w:val="1001"/>
        </w:numPr>
        <w:pStyle w:val="Compact"/>
      </w:pPr>
      <w:r>
        <w:rPr>
          <w:bCs/>
          <w:b/>
        </w:rPr>
        <w:t xml:space="preserve">Socio-Economic Disparities:</w:t>
      </w:r>
      <w:r>
        <w:t xml:space="preserve"> </w:t>
      </w:r>
      <w:r>
        <w:t xml:space="preserve">Many students in Mumbai’s public universities face financial constraints. A university lecturer often takes on a mentorship role, guiding students through scholarship opportunities and career counseling, acknowledging that for many, education is the only pathway to social mobility.</w:t>
      </w:r>
    </w:p>
    <w:bookmarkEnd w:id="22"/>
    <w:bookmarkStart w:id="23" w:name="Xebb8b8d801703a2a427a8910de54bfcd89341ce"/>
    <w:p>
      <w:pPr>
        <w:pStyle w:val="Heading2"/>
      </w:pPr>
      <w:r>
        <w:t xml:space="preserve">Infrastructure and Operational Challenges</w:t>
      </w:r>
    </w:p>
    <w:p>
      <w:pPr>
        <w:pStyle w:val="FirstParagraph"/>
      </w:pPr>
      <w:r>
        <w:t xml:space="preserve">No discussion about the role of a university lecturer in India Mumbai is complete without addressing infrastructural realities. Despite being an economic hub, many older universities suffer from dated infrastructure. Lecturers often work in crowded classrooms with limited digital resources.</w:t>
      </w:r>
    </w:p>
    <w:p>
      <w:pPr>
        <w:pStyle w:val="BodyText"/>
      </w:pPr>
      <w:r>
        <w:rPr>
          <w:bCs/>
          <w:b/>
        </w:rPr>
        <w:t xml:space="preserve">The Digital Divide:</w:t>
      </w:r>
      <w:r>
        <w:t xml:space="preserve"> </w:t>
      </w:r>
      <w:r>
        <w:t xml:space="preserve">While there is a push for smart classrooms, internet connectivity can be inconsistent in certain parts of the city. Lecturers must be resilient and adaptable, often relying on offline resources or alternative teaching strategies when technology fails. This resilience becomes part of the professional identity of an academic in this region.</w:t>
      </w:r>
    </w:p>
    <w:p>
      <w:pPr>
        <w:pStyle w:val="BodyText"/>
      </w:pPr>
      <w:r>
        <w:rPr>
          <w:bCs/>
          <w:b/>
        </w:rPr>
        <w:t xml:space="preserve">Administrative Burden:</w:t>
      </w:r>
      <w:r>
        <w:t xml:space="preserve"> </w:t>
      </w:r>
      <w:r>
        <w:t xml:space="preserve">Bureaucratic processes in government-affiliated colleges can be time-consuming. Lecturers spend significant hours on administrative tasks, such as attendance management, internal assessment coordination, and compliance with university regulations. This administrative load can detract from time available for research or student mentorship.</w:t>
      </w:r>
    </w:p>
    <w:bookmarkEnd w:id="23"/>
    <w:bookmarkStart w:id="24" w:name="Xc56523b933bbb1eb7117223a24f1aaad6afa671"/>
    <w:p>
      <w:pPr>
        <w:pStyle w:val="Heading2"/>
      </w:pPr>
      <w:r>
        <w:t xml:space="preserve">Ethical and Professional Responsibilities</w:t>
      </w:r>
    </w:p>
    <w:p>
      <w:pPr>
        <w:pStyle w:val="FirstParagraph"/>
      </w:pPr>
      <w:r>
        <w:t xml:space="preserve">In a city like Mumbai Mumbai, where academic degrees are highly prized but also subject to scrutiny regarding quality control, ethical integrity is paramount. University lecturers face pressure related to examination fairness and meritocracy. The role involves upholding academic standards against external pressures, including political influences or commercial interests.</w:t>
      </w:r>
    </w:p>
    <w:p>
      <w:pPr>
        <w:pStyle w:val="BodyText"/>
      </w:pPr>
      <w:r>
        <w:t xml:space="preserve">Furthermore, the safety and well-being of students, particularly women studying in late-evening classes common in Mumbai’s urban landscape, is a concern that lecturers must address with care. Many institutions have implemented strict codes of conduct and grievance redressal mechanisms, placing the lecturer as a frontline guardian of campus ethics.</w:t>
      </w:r>
    </w:p>
    <w:bookmarkEnd w:id="24"/>
    <w:bookmarkStart w:id="25" w:name="the-future-outlook"/>
    <w:p>
      <w:pPr>
        <w:pStyle w:val="Heading2"/>
      </w:pPr>
      <w:r>
        <w:t xml:space="preserve">The Future Outlook</w:t>
      </w:r>
    </w:p>
    <w:p>
      <w:pPr>
        <w:pStyle w:val="FirstParagraph"/>
      </w:pPr>
      <w:r>
        <w:t xml:space="preserve">The future for university lecturers in India Mumbai is tied to the National Education Policy (NEP) 2020, which advocates for multidisciplinary education and greater autonomy for institutions. Lecturers are now expected to collaborate across departments, breaking down silos between arts, sciences, and commerce. This shift requires continuous professional development and a willingness to embrace interdisciplinary approaches.</w:t>
      </w:r>
    </w:p>
    <w:p>
      <w:pPr>
        <w:pStyle w:val="BodyText"/>
      </w:pPr>
      <w:r>
        <w:t xml:space="preserve">Additionally, the rise of online learning platforms post-pandemic has expanded the reach of Mumbai’s universities. Lecturers are increasingly required to develop digital content that can be accessed nationally or globally, raising the bar for instructional design skills.</w:t>
      </w:r>
    </w:p>
    <w:bookmarkEnd w:id="25"/>
    <w:bookmarkStart w:id="27" w:name="conclusion"/>
    <w:p>
      <w:pPr>
        <w:pStyle w:val="Heading2"/>
      </w:pPr>
      <w:r>
        <w:rPr>
          <w:bCs/>
          <w:b/>
        </w:rPr>
        <w:t xml:space="preserve">Conclusion</w:t>
      </w:r>
    </w:p>
    <w:p>
      <w:pPr>
        <w:pStyle w:val="FirstParagraph"/>
      </w:pPr>
      <w:r>
        <w:t xml:space="preserve">In conclusion, being a university lecturer in India Mumbai is a demanding yet rewarding profession that sits at the intersection of tradition and modernity. It requires individuals who are not only scholars but also empathetic mentors and adaptable practitioners. The specific context of Mumbai—with its high population density, economic significance, and cultural diversity—imposes unique constraints but also offers rich opportunities for impactful teaching and research. As higher education in India continues to evolve, the role of the lecturer will remain central to shaping the next generation of leaders who will carry forward Mumbai’s legacy as a center of learning and innovation.</w:t>
      </w:r>
    </w:p>
    <w:p>
      <w:r>
        <w:pict>
          <v:rect style="width:0;height:1.5pt" o:hralign="center" o:hrstd="t" o:hr="t"/>
        </w:pict>
      </w:r>
    </w:p>
    <w:bookmarkStart w:id="26" w:name="references"/>
    <w:p>
      <w:pPr>
        <w:pStyle w:val="Heading3"/>
      </w:pPr>
      <w:r>
        <w:rPr>
          <w:bCs/>
          <w:b/>
        </w:rPr>
        <w:t xml:space="preserve">References</w:t>
      </w:r>
    </w:p>
    <w:p>
      <w:pPr>
        <w:pStyle w:val="FirstParagraph"/>
      </w:pPr>
      <w:r>
        <w:rPr>
          <w:iCs/>
          <w:i/>
        </w:rPr>
        <w:t xml:space="preserve">Note: The above paper is a synthesized analysis based on general academic knowledge regarding higher education trends in India and the specific context of Mumbai. For formal submission, specific citations from recent educational journals, UGC reports, and university policy documents should be added.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University Lecturer in India Mumbai</dc:title>
  <dc:creator/>
  <dc:language>en</dc:language>
  <cp:keywords/>
  <dcterms:created xsi:type="dcterms:W3CDTF">2026-07-29T13:04:36Z</dcterms:created>
  <dcterms:modified xsi:type="dcterms:W3CDTF">2026-07-29T13:04:36Z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