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Mexico</w:t>
      </w:r>
      <w:r>
        <w:t xml:space="preserve"> </w:t>
      </w:r>
      <w:r>
        <w:t xml:space="preserve">City</w:t>
      </w:r>
    </w:p>
    <w:p>
      <w:pPr>
        <w:pStyle w:val="FirstParagraph"/>
      </w:pPr>
      <w:r>
        <w:rPr>
          <w:bCs/>
          <w:b/>
        </w:rPr>
        <w:t xml:space="preserve">Title:</w:t>
      </w:r>
      <w:r>
        <w:br/>
      </w:r>
      <w:r>
        <w:t xml:space="preserve">The Role and Challenges of the University Lecturer in Mexico City</w:t>
      </w:r>
      <w:r>
        <w:br/>
      </w:r>
      <w:r>
        <w:br/>
      </w:r>
      <w:r>
        <w:rPr>
          <w:iCs/>
          <w:i/>
        </w:rPr>
        <w:t xml:space="preserve">A Term Paper on Academic Rigor, Social Responsibility, and Institutional Dynamics</w:t>
      </w:r>
      <w:r>
        <w:br/>
      </w:r>
      <w:r>
        <w:br/>
      </w:r>
      <w:r>
        <w:t xml:space="preserve">Prepared for: Advanced Studies in Higher Education</w:t>
      </w:r>
      <w:r>
        <w:br/>
      </w:r>
      <w:r>
        <w:t xml:space="preserve">Location: Mexico City, Federal District</w:t>
      </w:r>
      <w:r>
        <w:br/>
      </w:r>
    </w:p>
    <w:bookmarkStart w:id="25" w:name="X107e476476b64a28493d21deb0e8b01503d21ff"/>
    <w:p>
      <w:pPr>
        <w:pStyle w:val="Heading1"/>
      </w:pPr>
      <w:r>
        <w:t xml:space="preserve">The Role and Challenges of the University Lecturer in Mexico City</w:t>
      </w:r>
    </w:p>
    <w:p>
      <w:pPr>
        <w:pStyle w:val="FirstParagraph"/>
      </w:pPr>
      <w:r>
        <w:t xml:space="preserve">The landscape of higher education in Latin America is vast and complex, but nowhere is its vibrancy and tension more palpable than in the sprawling metropolis of Mexico City. As the capital and cultural heart of the nation, this megalopolis hosts some of the region's most prestigious institutions, ranging from state-funded giants like the National Autonomous University of Mexico (UNAM) to private institutions with global reach. At the center of this academic ecosystem stands a critical figure:</w:t>
      </w:r>
      <w:r>
        <w:t xml:space="preserve"> </w:t>
      </w:r>
      <w:r>
        <w:rPr>
          <w:bCs/>
          <w:b/>
        </w:rPr>
        <w:t xml:space="preserve">University Lecturer</w:t>
      </w:r>
      <w:r>
        <w:t xml:space="preserve">. This term paper examines the multifaceted role of a</w:t>
      </w:r>
      <w:r>
        <w:t xml:space="preserve"> </w:t>
      </w:r>
      <w:r>
        <w:rPr>
          <w:bCs/>
          <w:b/>
        </w:rPr>
        <w:t xml:space="preserve">University Lecturer</w:t>
      </w:r>
      <w:r>
        <w:t xml:space="preserve">, analyzing how their responsibilities are shaped by the unique socio-economic, political, and cultural context of Mexico City. It argues that in this specific geographic and institutional setting, the lecturer is not merely an instructor of knowledge but a pivotal agent of social mobility, critical thinking, and institutional stability.</w:t>
      </w:r>
    </w:p>
    <w:bookmarkStart w:id="20" w:name="the-dual-mandate-pedagogy-and-research"/>
    <w:p>
      <w:pPr>
        <w:pStyle w:val="Heading2"/>
      </w:pPr>
      <w:r>
        <w:t xml:space="preserve">The Dual Mandate: Pedagogy and Research</w:t>
      </w:r>
    </w:p>
    <w:p>
      <w:pPr>
        <w:pStyle w:val="FirstParagraph"/>
      </w:pPr>
      <w:r>
        <w:t xml:space="preserve">Institutions across Mexico City generally adhere to international standards for higher education, requiring their faculty to balance teaching with research. For a</w:t>
      </w:r>
      <w:r>
        <w:t xml:space="preserve"> </w:t>
      </w:r>
      <w:r>
        <w:rPr>
          <w:bCs/>
          <w:b/>
        </w:rPr>
        <w:t xml:space="preserve">University Lecturer</w:t>
      </w:r>
      <w:r>
        <w:t xml:space="preserve">, this creates a dual mandate that is both exhilarating and exhausting. In the competitive academic environment of Mexico City, particularly within institutions affiliated with UNAM or technological institutes like IPN (Instituto Politécnico Nacional), the expectation for publication in high-impact journals is rigorous. However, unlike Western counterparts where teaching loads may be lighter to accommodate research, many</w:t>
      </w:r>
      <w:r>
        <w:t xml:space="preserve"> </w:t>
      </w:r>
      <w:r>
        <w:rPr>
          <w:bCs/>
          <w:b/>
        </w:rPr>
        <w:t xml:space="preserve">University Lecturer</w:t>
      </w:r>
      <w:r>
        <w:t xml:space="preserve"> </w:t>
      </w:r>
      <w:r>
        <w:t xml:space="preserve">positions in public universities face severe resource constraints. Consequently, a significant portion of their time is dedicated to direct student interaction.</w:t>
      </w:r>
    </w:p>
    <w:p>
      <w:pPr>
        <w:pStyle w:val="BodyText"/>
      </w:pPr>
      <w:r>
        <w:t xml:space="preserve">The pedagogical approach of a</w:t>
      </w:r>
      <w:r>
        <w:t xml:space="preserve"> </w:t>
      </w:r>
      <w:r>
        <w:rPr>
          <w:bCs/>
          <w:b/>
        </w:rPr>
        <w:t xml:space="preserve">University Lecturer</w:t>
      </w:r>
      <w:r>
        <w:t xml:space="preserve"> </w:t>
      </w:r>
      <w:r>
        <w:t xml:space="preserve">in Mexico City must therefore be adaptive. Students come from diverse backgrounds, representing everything from the affluent neighborhoods of Polanco and Santa Fe to the densely populated peripheries like Iztapalapa. The lecturer must navigate these disparities, ensuring that high academic standards are maintained while providing equitable access to knowledge. This often involves utilizing hybrid teaching models, especially post-pandemic, where digital literacy is as crucial as subject matter expertise.</w:t>
      </w:r>
    </w:p>
    <w:bookmarkEnd w:id="20"/>
    <w:bookmarkStart w:id="21" w:name="Xe15380c2f6f4be5e59734b4aa4cc6d55b2613b0"/>
    <w:p>
      <w:pPr>
        <w:pStyle w:val="Heading2"/>
      </w:pPr>
      <w:r>
        <w:t xml:space="preserve">Socio-Political Context and Critical Consciousness</w:t>
      </w:r>
    </w:p>
    <w:p>
      <w:pPr>
        <w:pStyle w:val="FirstParagraph"/>
      </w:pPr>
      <w:r>
        <w:t xml:space="preserve">Mexico City is not just a backdrop for academic life; it is an active participant in the intellectual discourse of the nation. Historically, universities in Mexico have been sites of political protest and social change, from the 1968 Tlatelolco movement to more recent student-led initiatives regarding environmental justice and gender equality. In this context, a</w:t>
      </w:r>
      <w:r>
        <w:t xml:space="preserve"> </w:t>
      </w:r>
      <w:r>
        <w:rPr>
          <w:bCs/>
          <w:b/>
        </w:rPr>
        <w:t xml:space="preserve">University Lecturer</w:t>
      </w:r>
      <w:r>
        <w:t xml:space="preserve"> </w:t>
      </w:r>
      <w:r>
        <w:t xml:space="preserve">carries a weighty responsibility to foster critical consciousness. The curriculum cannot be neutral; it must engage with the realities of inequality, corruption, and urbanization that define life in Mexico City.</w:t>
      </w:r>
    </w:p>
    <w:p>
      <w:pPr>
        <w:pStyle w:val="BodyText"/>
      </w:pPr>
      <w:r>
        <w:t xml:space="preserve">A</w:t>
      </w:r>
      <w:r>
        <w:t xml:space="preserve"> </w:t>
      </w:r>
      <w:r>
        <w:rPr>
          <w:bCs/>
          <w:b/>
        </w:rPr>
        <w:t xml:space="preserve">University Lecturer</w:t>
      </w:r>
      <w:r>
        <w:t xml:space="preserve"> </w:t>
      </w:r>
      <w:r>
        <w:t xml:space="preserve">is expected to guide students in understanding their role as citizens within this complex democracy. This goes beyond theoretical political science or sociology; it permeates disciplines such as engineering, law, and medicine. For instance, an engineering lecturer might discuss sustainable urban planning in the face of Mexico City’s sinking ground levels, while a law lecturer might address human rights violations within the federal judiciary. The intellectual climate of Mexico City demands that education be relevant to societal challenges.</w:t>
      </w:r>
    </w:p>
    <w:bookmarkEnd w:id="21"/>
    <w:bookmarkStart w:id="22" w:name="institutional-pressures-and-precarity"/>
    <w:p>
      <w:pPr>
        <w:pStyle w:val="Heading2"/>
      </w:pPr>
      <w:r>
        <w:t xml:space="preserve">Institutional Pressures and Precarity</w:t>
      </w:r>
    </w:p>
    <w:p>
      <w:pPr>
        <w:pStyle w:val="FirstParagraph"/>
      </w:pPr>
      <w:r>
        <w:t xml:space="preserve">Despite the prestige associated with major universities in Mexico City, many lecturers face precarious employment conditions. The distinction between full-time tenured professors (Catedráticos de Tiempo Completo) and hourly-rate instructors (Profesores por Hora) is stark. A significant number of classes are taught by adjunct faculty who may teach at multiple institutions across the vast expanse of Mexico City just to make a living wage. This "adjunctification" poses a threat to academic quality and institutional memory.</w:t>
      </w:r>
    </w:p>
    <w:p>
      <w:pPr>
        <w:pStyle w:val="BodyText"/>
      </w:pPr>
      <w:r>
        <w:t xml:space="preserve">For those in permanent positions, the pressure is different but equally intense. Bureaucratic hurdles, limited research funding, and large class sizes are common complaints among</w:t>
      </w:r>
      <w:r>
        <w:t xml:space="preserve"> </w:t>
      </w:r>
      <w:r>
        <w:rPr>
          <w:bCs/>
          <w:b/>
        </w:rPr>
        <w:t xml:space="preserve">University Lecturer</w:t>
      </w:r>
      <w:r>
        <w:t xml:space="preserve"> </w:t>
      </w:r>
      <w:r>
        <w:t xml:space="preserve">communities organized through unions or academic associations. Furthermore, safety concerns in Mexico City have occasionally disrupted academic life, forcing institutions to adapt protocols that protect both faculty and students. A</w:t>
      </w:r>
      <w:r>
        <w:t xml:space="preserve"> </w:t>
      </w:r>
      <w:r>
        <w:rPr>
          <w:bCs/>
          <w:b/>
        </w:rPr>
        <w:t xml:space="preserve">University Lecturer</w:t>
      </w:r>
      <w:r>
        <w:t xml:space="preserve"> </w:t>
      </w:r>
      <w:r>
        <w:t xml:space="preserve">must often act as a counselor and mentor, supporting students who may be dealing with personal crises or economic instability.</w:t>
      </w:r>
    </w:p>
    <w:bookmarkEnd w:id="22"/>
    <w:bookmarkStart w:id="23" w:name="the-international-dimension"/>
    <w:p>
      <w:pPr>
        <w:pStyle w:val="Heading2"/>
      </w:pPr>
      <w:r>
        <w:t xml:space="preserve">The International Dimension</w:t>
      </w:r>
    </w:p>
    <w:p>
      <w:pPr>
        <w:pStyle w:val="FirstParagraph"/>
      </w:pPr>
      <w:r>
        <w:t xml:space="preserve">Mexico City is increasingly becoming a hub for international academic collaboration. Many universities in the city have dual-degree programs and exchange partnerships with institutions in Europe, North America, and Asia. This global connectivity elevates the profile of the local</w:t>
      </w:r>
      <w:r>
        <w:t xml:space="preserve"> </w:t>
      </w:r>
      <w:r>
        <w:rPr>
          <w:bCs/>
          <w:b/>
        </w:rPr>
        <w:t xml:space="preserve">University Lecturer</w:t>
      </w:r>
      <w:r>
        <w:t xml:space="preserve">, who must now possess cross-cultural competencies and often publish in English to reach wider audiences. The influx of international students into Mexico City also requires lecturers to tailor their methodologies for non-native Spanish speakers or diverse cultural perspectives.</w:t>
      </w:r>
    </w:p>
    <w:p>
      <w:pPr>
        <w:pStyle w:val="BodyText"/>
      </w:pPr>
      <w:r>
        <w:t xml:space="preserve">This internationalization brings opportunities for funding and collaboration but also challenges regarding intellectual sovereignty. There is an ongoing debate within the Mexican academic community about how to maintain local relevance while adhering to global metrics of evaluation. The modern</w:t>
      </w:r>
      <w:r>
        <w:t xml:space="preserve"> </w:t>
      </w:r>
      <w:r>
        <w:rPr>
          <w:bCs/>
          <w:b/>
        </w:rPr>
        <w:t xml:space="preserve">University Lecturer</w:t>
      </w:r>
      <w:r>
        <w:t xml:space="preserve"> </w:t>
      </w:r>
      <w:r>
        <w:t xml:space="preserve">in Mexico City must be a cosmopolitan scholar who remains deeply rooted in the local context.</w:t>
      </w:r>
    </w:p>
    <w:bookmarkEnd w:id="23"/>
    <w:bookmarkStart w:id="24" w:name="conclusion"/>
    <w:p>
      <w:pPr>
        <w:pStyle w:val="Heading2"/>
      </w:pPr>
      <w:r>
        <w:t xml:space="preserve">Conclusion</w:t>
      </w:r>
    </w:p>
    <w:p>
      <w:pPr>
        <w:pStyle w:val="FirstParagraph"/>
      </w:pPr>
      <w:r>
        <w:t xml:space="preserve">In conclusion, the position of a</w:t>
      </w:r>
      <w:r>
        <w:t xml:space="preserve"> </w:t>
      </w:r>
      <w:r>
        <w:rPr>
          <w:bCs/>
          <w:b/>
        </w:rPr>
        <w:t xml:space="preserve">University Lecturer</w:t>
      </w:r>
      <w:r>
        <w:t xml:space="preserve"> </w:t>
      </w:r>
      <w:r>
        <w:t xml:space="preserve">in Mexico City is one of profound complexity and significance. It requires a delicate balance between rigorous academic inquiry, pedagogical adaptability, and social engagement. The lecturer operates in a city that is simultaneously vibrant and fraught with challenges, serving as an educator for the future leaders of Latin America while navigating institutional precarity and societal expectations.</w:t>
      </w:r>
    </w:p>
    <w:p>
      <w:pPr>
        <w:pStyle w:val="BodyText"/>
      </w:pPr>
      <w:r>
        <w:t xml:space="preserve">The</w:t>
      </w:r>
      <w:r>
        <w:t xml:space="preserve"> </w:t>
      </w:r>
      <w:r>
        <w:rPr>
          <w:bCs/>
          <w:b/>
        </w:rPr>
        <w:t xml:space="preserve">University Lecturer</w:t>
      </w:r>
      <w:r>
        <w:t xml:space="preserve"> </w:t>
      </w:r>
      <w:r>
        <w:t xml:space="preserve">in Mexico City is not merely transmitting information; they are shaping the intellectual and ethical framework of a generation. Their work contributes directly to the development of one of the world’s most dynamic urban centers. As Mexico City continues to evolve, so too will the role of its university faculty, who must remain resilient, innovative, and committed to public service. The future of higher education in this region depends heavily on recognizing and supporting these dedicated professionals.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University Lecturer in Mexico City</dc:title>
  <dc:creator/>
  <dc:language>en</dc:language>
  <cp:keywords/>
  <dcterms:created xsi:type="dcterms:W3CDTF">2026-07-29T19:36:03Z</dcterms:created>
  <dcterms:modified xsi:type="dcterms:W3CDTF">2026-07-29T19:36:03Z</dcterms:modified>
</cp:coreProperties>
</file>

<file path=docProps/custom.xml><?xml version="1.0" encoding="utf-8"?>
<Properties xmlns="http://schemas.openxmlformats.org/officeDocument/2006/custom-properties" xmlns:vt="http://schemas.openxmlformats.org/officeDocument/2006/docPropsVTypes"/>
</file>