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Analysis</w:t>
      </w:r>
    </w:p>
    <w:bookmarkStart w:id="20" w:name="Xea2aa92534a0c68a0f9d91e616d162184b8cf9f"/>
    <w:p>
      <w:pPr>
        <w:pStyle w:val="Heading1"/>
      </w:pPr>
      <w:r>
        <w:t xml:space="preserve">A Term Paper on the Academic and Societal Impact of the University Lecturer in Pakistan Islamabad</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Higher Education Studies</w:t>
      </w:r>
      <w:r>
        <w:br/>
      </w:r>
    </w:p>
    <w:bookmarkEnd w:id="20"/>
    <w:bookmarkStart w:id="21" w:name="i.-introduction"/>
    <w:p>
      <w:pPr>
        <w:pStyle w:val="Heading1"/>
      </w:pPr>
      <w:r>
        <w:t xml:space="preserve">I. Introduction</w:t>
      </w:r>
    </w:p>
    <w:p>
      <w:pPr>
        <w:pStyle w:val="FirstParagraph"/>
      </w:pPr>
      <w:r>
        <w:t xml:space="preserve">The landscape of higher education in South Asia has undergone profound transformations over the past two decades. At the heart of this transformation lies a pivotal figure: the University Lecturer. In Pakistan Islamabad, as a burgeoning hub for academic institutions and governmental policy-making, the role of the lecturer extends far beyond mere pedagogy. This term paper aims to critically analyze the multifaceted responsibilities of university lecturers in Pakistan Islamabad, examining their contributions to curriculum development, research output, and societal influence. By focusing on this specific geographic and administrative context, we can better understand how local academic traditions intersect with global educational standards.</w:t>
      </w:r>
    </w:p>
    <w:p>
      <w:pPr>
        <w:pStyle w:val="BodyText"/>
      </w:pPr>
      <w:r>
        <w:t xml:space="preserve">Pakistan Islamabad serves as a unique ecosystem for higher education due to its concentration of prestigious institutions such as the Quaid-i-Azam University (QAU), COMSATS University Islamabad, and the National University of Sciences and Technology (NUST). The university lecturer in this region is not merely an educator but a bridge between traditional Islamic scholarly values and modern scientific inquiry. This duality presents unique challenges and opportunities that define the contemporary academic experience in the capital city.</w:t>
      </w:r>
    </w:p>
    <w:bookmarkEnd w:id="21"/>
    <w:bookmarkStart w:id="22" w:name="X725db77749f54e460939ee2cbc92cf38108e6bc"/>
    <w:p>
      <w:pPr>
        <w:pStyle w:val="Heading1"/>
      </w:pPr>
      <w:r>
        <w:t xml:space="preserve">II. Historical Context of Academia in Pakistan Islamabad</w:t>
      </w:r>
    </w:p>
    <w:p>
      <w:pPr>
        <w:pStyle w:val="FirstParagraph"/>
      </w:pPr>
      <w:r>
        <w:t xml:space="preserve">To understand the current role of the lecturer, one must first appreciate the historical trajectory of education in Pakistan Islamabad. Unlike Lahore or Karachi, which have older colonial-era universities, many institutions in Islamabad were established post-1970s during periods of rapid modernization and Islamization policies. Consequently, university lecturers in this region often grapple with balancing secular academic freedom with state-mandated curricular guidelines.</w:t>
      </w:r>
    </w:p>
    <w:p>
      <w:pPr>
        <w:pStyle w:val="BodyText"/>
      </w:pPr>
      <w:r>
        <w:t xml:space="preserve">The Higher Education Commission (HEC) of Pakistan, headquartered in Islamabad, has played a decisive role in shaping the profession. Initiatives such as PhD funding schemes and research grants have elevated the status of the university lecturer from a teacher-centric model to a researcher-centric one. This shift has forced lecturers to prioritize peer-reviewed publications alongside classroom instruction, fundamentally altering their daily routines and professional expectations.</w:t>
      </w:r>
    </w:p>
    <w:bookmarkEnd w:id="22"/>
    <w:bookmarkStart w:id="26" w:name="Xf425609cea465746f7c07992c00d24ed37dc791"/>
    <w:p>
      <w:pPr>
        <w:pStyle w:val="Heading1"/>
      </w:pPr>
      <w:r>
        <w:t xml:space="preserve">III. The Evolving Role of the University Lecturer</w:t>
      </w:r>
    </w:p>
    <w:bookmarkStart w:id="23" w:name="a.-pedagogy-and-curriculum-development"/>
    <w:p>
      <w:pPr>
        <w:pStyle w:val="Heading3"/>
      </w:pPr>
      <w:r>
        <w:t xml:space="preserve">A. Pedagogy and Curriculum Development</w:t>
      </w:r>
    </w:p>
    <w:p>
      <w:pPr>
        <w:pStyle w:val="FirstParagraph"/>
      </w:pPr>
      <w:r>
        <w:t xml:space="preserve">The primary responsibility of a university lecturer in Pakistan Islamabad is the facilitation of learning. However, with the advent of digital literacy and online learning platforms accelerated by recent global events, lecturers are required to master blended learning techniques. In institutions located in sectors like F-8 and G-9, there is a growing emphasis on critical thinking over rote memorization. University lecturers are tasked with redesigning syllabi that incorporate case studies relevant to the Pakistani context, ensuring that students can apply theoretical knowledge to local socioeconomic problems.</w:t>
      </w:r>
    </w:p>
    <w:bookmarkEnd w:id="23"/>
    <w:bookmarkStart w:id="24" w:name="b.-research-and-innovation"/>
    <w:p>
      <w:pPr>
        <w:pStyle w:val="Heading3"/>
      </w:pPr>
      <w:r>
        <w:t xml:space="preserve">B. Research and Innovation</w:t>
      </w:r>
    </w:p>
    <w:p>
      <w:pPr>
        <w:pStyle w:val="FirstParagraph"/>
      </w:pPr>
      <w:r>
        <w:t xml:space="preserve">In Pakistan Islamabad, research output is a critical metric for institutional ranking and funding. University lecturers are expected to contribute significantly to national development agendas. Fields such as artificial intelligence, renewable energy, and public policy are particularly active areas of research in the capital’s universities. Lecturers often collaborate with government ministries located nearby to provide evidence-based policy recommendations. This symbiotic relationship between academia and governance is a distinctive feature of Islamabad’s academic environment.</w:t>
      </w:r>
    </w:p>
    <w:bookmarkEnd w:id="24"/>
    <w:bookmarkStart w:id="25" w:name="c.-mentorship-and-student-welfare"/>
    <w:p>
      <w:pPr>
        <w:pStyle w:val="Heading3"/>
      </w:pPr>
      <w:r>
        <w:t xml:space="preserve">C. Mentorship and Student Welfare</w:t>
      </w:r>
    </w:p>
    <w:p>
      <w:pPr>
        <w:pStyle w:val="FirstParagraph"/>
      </w:pPr>
      <w:r>
        <w:t xml:space="preserve">Beyond academics, university lecturers in Pakistan Islamabad serve as mentors for a demographic that is increasingly diverse in terms of gender and socioeconomic background. With the rise of female participation in higher education, lecturers play a crucial role in creating inclusive environments that encourage women to pursue STEM fields. They also act as career counselors, guiding students through the competitive job market or assisting them in securing scholarships for overseas studies.</w:t>
      </w:r>
    </w:p>
    <w:bookmarkEnd w:id="25"/>
    <w:bookmarkEnd w:id="26"/>
    <w:bookmarkStart w:id="27" w:name="Xa6bfcb8f99fc917186f265cbb1ee8649d8c6ee2"/>
    <w:p>
      <w:pPr>
        <w:pStyle w:val="Heading1"/>
      </w:pPr>
      <w:r>
        <w:t xml:space="preserve">IV. Challenges Faced by University Lecturers</w:t>
      </w:r>
    </w:p>
    <w:p>
      <w:pPr>
        <w:pStyle w:val="FirstParagraph"/>
      </w:pPr>
      <w:r>
        <w:t xml:space="preserve">Despite the advancements, university lecturers in Pakistan Islamabad face systemic challenges. One of the most significant issues is resource allocation. While some premier institutions enjoy state-of-the-art laboratories, others struggle with basic infrastructure deficits. Furthermore, bureaucratic inefficiencies within administrative structures often hinder research progress.</w:t>
      </w:r>
    </w:p>
    <w:p>
      <w:pPr>
        <w:pStyle w:val="BodyText"/>
      </w:pPr>
      <w:r>
        <w:t xml:space="preserve">Another pressing issue is the brain drain phenomenon. Many highly qualified university lecturers in Pakistan Islamabad are lured by better opportunities abroad due to political instability or economic pressures. This creates a vacuum of experienced faculty, placing additional burdens on those who remain. Additionally, the pressure to publish frequently can sometimes compromise the quality of teaching, as lecturers prioritize research metrics over student engagement.</w:t>
      </w:r>
    </w:p>
    <w:bookmarkEnd w:id="27"/>
    <w:bookmarkStart w:id="28" w:name="X67254c787bc6a0d09097f44ec343ec54f57e2b4"/>
    <w:p>
      <w:pPr>
        <w:pStyle w:val="Heading1"/>
      </w:pPr>
      <w:r>
        <w:t xml:space="preserve">V. Strategic Recommendations for Strengthening the Academic Profession</w:t>
      </w:r>
    </w:p>
    <w:p>
      <w:pPr>
        <w:pStyle w:val="FirstParagraph"/>
      </w:pPr>
      <w:r>
        <w:t xml:space="preserve">To enhance the effectiveness of university lecturers in Pakistan Islamabad, several strategic measures are recommended. First, there must be a stronger emphasis on continuous professional development workshops focused on modern pedagogical tools and ethical research practices. Second, institutions should foster industry-academia partnerships that allow lecturers to gain practical industry experience while students receive relevant training.</w:t>
      </w:r>
    </w:p>
    <w:p>
      <w:pPr>
        <w:pStyle w:val="BodyText"/>
      </w:pPr>
      <w:r>
        <w:t xml:space="preserve">Moreover, the government and university administrations in Pakistan Islamabad should revise reward structures to value teaching excellence equally with research output. Creating specialized tracks for "Teaching-Focused" faculty could alleviate the pressure on lecturers who wish to prioritize classroom engagement. Finally, increasing funding for local research initiatives would reduce dependency on foreign grants and promote solutions tailored to Pakistan’s specific needs.</w:t>
      </w:r>
    </w:p>
    <w:bookmarkEnd w:id="28"/>
    <w:bookmarkStart w:id="29" w:name="vi.-conclusion"/>
    <w:p>
      <w:pPr>
        <w:pStyle w:val="Heading1"/>
      </w:pPr>
      <w:r>
        <w:t xml:space="preserve">VI. Conclusion</w:t>
      </w:r>
    </w:p>
    <w:p>
      <w:pPr>
        <w:pStyle w:val="FirstParagraph"/>
      </w:pPr>
      <w:r>
        <w:t xml:space="preserve">In conclusion, the university lecturer in Pakistan Islamabad stands at a critical juncture in the nation's educational history. They are agents of change, tasked with modernizing education while preserving cultural integrity. As Islamabad continues to emerge as a center of intellectual activity in South Asia, the role of the lecturer will expand further into areas such as digital transformation and global collaboration.</w:t>
      </w:r>
    </w:p>
    <w:p>
      <w:pPr>
        <w:pStyle w:val="BodyText"/>
      </w:pPr>
      <w:r>
        <w:t xml:space="preserve">The success of higher education in Pakistan Islamabad depends heavily on supporting these academics through adequate resources, fair evaluation metrics, and institutional autonomy. By empowering university lecturers to fulfill their potential as educators, researchers, and societal leaders, Pakistan can cultivate a generation of graduates capable of driving sustainable development. The journey toward academic excellence is ongoing, but with strategic support for the teaching profession in Pakistan Islamabad, the future remains promising.</w:t>
      </w:r>
    </w:p>
    <w:bookmarkEnd w:id="29"/>
    <w:bookmarkStart w:id="30" w:name="vii.-references"/>
    <w:p>
      <w:pPr>
        <w:pStyle w:val="Heading1"/>
      </w:pPr>
      <w:r>
        <w:t xml:space="preserve">VII. References</w:t>
      </w:r>
    </w:p>
    <w:p>
      <w:pPr>
        <w:pStyle w:val="FirstParagraph"/>
      </w:pPr>
      <w:r>
        <w:rPr>
          <w:iCs/>
          <w:i/>
        </w:rPr>
        <w:t xml:space="preserve">Note: For the purpose of this term paper format, references are illustrative of standard academic sources available in this field.</w:t>
      </w:r>
    </w:p>
    <w:p>
      <w:pPr>
        <w:numPr>
          <w:ilvl w:val="0"/>
          <w:numId w:val="1001"/>
        </w:numPr>
        <w:pStyle w:val="Compact"/>
      </w:pPr>
      <w:r>
        <w:t xml:space="preserve">Social Sciences and Humanities Research Council. (2021). *State of Higher Education in Pakistan*. Islamabad: SSRHRC.</w:t>
      </w:r>
    </w:p>
    <w:p>
      <w:pPr>
        <w:numPr>
          <w:ilvl w:val="0"/>
          <w:numId w:val="1001"/>
        </w:numPr>
        <w:pStyle w:val="Compact"/>
      </w:pPr>
      <w:r>
        <w:t xml:space="preserve">Higher Education Commission of Pakistan. (2023). *Annual Performance Report 2023*. Islamabad: HEC.</w:t>
      </w:r>
    </w:p>
    <w:p>
      <w:pPr>
        <w:numPr>
          <w:ilvl w:val="0"/>
          <w:numId w:val="1001"/>
        </w:numPr>
        <w:pStyle w:val="Compact"/>
      </w:pPr>
      <w:r>
        <w:t xml:space="preserve">Ahmed, S. &amp; Khan, A. (2019). "Pedagogical Shifts in Urban Pakistani Universities." *Journal of South Asian Education*, 14(3), 45-67.</w:t>
      </w:r>
    </w:p>
    <w:p>
      <w:pPr>
        <w:numPr>
          <w:ilvl w:val="0"/>
          <w:numId w:val="1001"/>
        </w:numPr>
        <w:pStyle w:val="Compact"/>
      </w:pPr>
      <w:r>
        <w:t xml:space="preserve">The World Bank. (2022). *Pakistan Development Update: Investing in People’s Future*. Washington DC: The World Bank Group.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Pakistan Islamabad: A Strategic Analysis</dc:title>
  <dc:creator/>
  <dc:language>en</dc:language>
  <cp:keywords/>
  <dcterms:created xsi:type="dcterms:W3CDTF">2026-07-29T22:35:08Z</dcterms:created>
  <dcterms:modified xsi:type="dcterms:W3CDTF">2026-07-29T22:35:08Z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