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Peru</w:t>
      </w:r>
      <w:r>
        <w:t xml:space="preserve"> </w:t>
      </w:r>
      <w:r>
        <w:t xml:space="preserve">Lima</w:t>
      </w:r>
    </w:p>
    <w:bookmarkStart w:id="28" w:name="X15f64f60d7e7d01b2732d99b64d964b5e1b1a96"/>
    <w:p>
      <w:pPr>
        <w:pStyle w:val="Heading1"/>
      </w:pPr>
      <w:r>
        <w:t xml:space="preserve">The Role and Evolution of the University Lecturer in Peru Lima</w:t>
      </w:r>
    </w:p>
    <w:p>
      <w:pPr>
        <w:pStyle w:val="FirstParagraph"/>
      </w:pPr>
      <w:r>
        <w:rPr>
          <w:bCs/>
          <w:b/>
        </w:rPr>
        <w:t xml:space="preserve">Date:</w:t>
      </w:r>
      <w:r>
        <w:t xml:space="preserve"> </w:t>
      </w:r>
      <w:r>
        <w:t xml:space="preserve">October 26, 2023</w:t>
      </w:r>
      <w:r>
        <w:br/>
      </w:r>
      <w:r>
        <w:rPr>
          <w:bCs/>
          <w:b/>
        </w:rPr>
        <w:t xml:space="preserve">Institutional Focus:</w:t>
      </w:r>
      <w:r>
        <w:br/>
      </w:r>
      <w:r>
        <w:t xml:space="preserve">Higher Education Sector in Peru Lima</w:t>
      </w:r>
    </w:p>
    <w:p>
      <w:r>
        <w:pict>
          <v:rect style="width:0;height:1.5pt" o:hralign="center" o:hrstd="t" o:hr="t"/>
        </w:pict>
      </w:r>
    </w:p>
    <w:bookmarkStart w:id="20" w:name="abstract"/>
    <w:p>
      <w:pPr>
        <w:pStyle w:val="Heading2"/>
      </w:pPr>
      <w:r>
        <w:t xml:space="preserve">Abstract</w:t>
      </w:r>
    </w:p>
    <w:p>
      <w:pPr>
        <w:pStyle w:val="FirstParagraph"/>
      </w:pPr>
      <w:r>
        <w:t xml:space="preserve">The university lecturer serves as the cornerstone of academic excellence and intellectual development within any higher education institution. In Peru Lima, this role is particularly significant due to the city's status as the nation's economic, cultural, and educational hub. This term paper explores the multifaceted responsibilities of a university lecturer in Peru Lima, examining their duties in teaching, research, and social extension. Furthermore, it analyzes how these professionals adapt to rapid technological changes while addressing local socio-economic challenges unique to the Peruvian context.</w:t>
      </w:r>
    </w:p>
    <w:bookmarkEnd w:id="20"/>
    <w:bookmarkStart w:id="21" w:name="introduction"/>
    <w:p>
      <w:pPr>
        <w:pStyle w:val="Heading2"/>
      </w:pPr>
      <w:r>
        <w:t xml:space="preserve">Introduction</w:t>
      </w:r>
    </w:p>
    <w:p>
      <w:pPr>
        <w:pStyle w:val="FirstParagraph"/>
      </w:pPr>
      <w:r>
        <w:t xml:space="preserve">In the heart of Peru Lima lies a vibrant ecosystem of universities, ranging from prestigious public institutions like San Marcos and San Marcos to renowned private entities such as PUCP. The university lecturer in this dynamic environment is not merely a transmitter of knowledge but a facilitator, mentor, and innovator. As Peru Lima continues to grow economically and culturally, the demand for high-quality education intensifies. Consequently, the expectations placed upon university lecturers have evolved significantly over the past two decades.</w:t>
      </w:r>
    </w:p>
    <w:p>
      <w:pPr>
        <w:pStyle w:val="BodyText"/>
      </w:pPr>
      <w:r>
        <w:t xml:space="preserve">This paper aims to detail the professional profile of a university lecturer operating within Peru Lima. It will discuss their pedagogical responsibilities, research mandates, and ethical obligations. By understanding these aspects, we can appreciate how these educators contribute to national development and uphold international academic standards within Peru Lima.</w:t>
      </w:r>
    </w:p>
    <w:bookmarkEnd w:id="21"/>
    <w:bookmarkStart w:id="22" w:name="pedagogical-duties-in-the-classroom"/>
    <w:p>
      <w:pPr>
        <w:pStyle w:val="Heading2"/>
      </w:pPr>
      <w:r>
        <w:t xml:space="preserve">Pedagogical Duties in the Classroom</w:t>
      </w:r>
    </w:p>
    <w:p>
      <w:pPr>
        <w:pStyle w:val="FirstParagraph"/>
      </w:pPr>
      <w:r>
        <w:t xml:space="preserve">The primary function of a university lecturer is instruction. In Peru Lima, this involves designing and delivering curricula that meet both national accreditation standards set by SUNEDU (Superintendencia Nacional de Educación Superior Universitaria) and global benchmarks. A lecturer must possess deep subject matter expertise combined with the ability to translate complex concepts for diverse student populations.</w:t>
      </w:r>
    </w:p>
    <w:p>
      <w:pPr>
        <w:pStyle w:val="BodyText"/>
      </w:pPr>
      <w:r>
        <w:t xml:space="preserve">In Peru Lima, classrooms are often culturally heterogeneous. Students may come from various socioeconomic backgrounds, reflecting the stark contrasts within the region. Therefore, effective university lecturers must employ inclusive teaching methodologies that accommodate different learning styles and prior knowledge levels. This includes integrating interactive lectures, group projects, and critical thinking exercises to foster an engaging academic environment.</w:t>
      </w:r>
    </w:p>
    <w:p>
      <w:pPr>
        <w:pStyle w:val="BodyText"/>
      </w:pPr>
      <w:r>
        <w:t xml:space="preserve">Moreover assessment is a critical component of this role. Lecturers are responsible for creating fair evaluation systems that measure student comprehension accurately. Feedback provided by the university lecturer should be constructive and timely, guiding students toward academic improvement.</w:t>
      </w:r>
    </w:p>
    <w:bookmarkEnd w:id="22"/>
    <w:bookmarkStart w:id="23" w:name="the-research-imperative"/>
    <w:p>
      <w:pPr>
        <w:pStyle w:val="Heading2"/>
      </w:pPr>
      <w:r>
        <w:t xml:space="preserve">The Research Imperative</w:t>
      </w:r>
    </w:p>
    <w:p>
      <w:pPr>
        <w:pStyle w:val="FirstParagraph"/>
      </w:pPr>
      <w:r>
        <w:t xml:space="preserve">Beyond teaching, the modern university lecturer is expected to contribute to the body of global knowledge through research. In Peru Lima, this responsibility is crucial for addressing local challenges such as public health issues, environmental sustainability in the coastal and Andean regions, and technological innovation.</w:t>
      </w:r>
    </w:p>
    <w:p>
      <w:pPr>
        <w:pStyle w:val="BodyText"/>
      </w:pPr>
      <w:r>
        <w:t xml:space="preserve">Lecturers must publish their findings in peer-reviewed journals and present at international conferences. This publication activity enhances the visibility of Peruvian academia on the world stage. Furthermore, research allows university lecturers to bring cutting-edge discoveries directly into their teaching, ensuring that students learn from current data rather than outdated textbooks.</w:t>
      </w:r>
    </w:p>
    <w:bookmarkEnd w:id="23"/>
    <w:bookmarkStart w:id="24" w:name="Xa837330bd59424b9e9b4350a76f32a01bfffb93"/>
    <w:p>
      <w:pPr>
        <w:pStyle w:val="Heading2"/>
      </w:pPr>
      <w:r>
        <w:t xml:space="preserve">Social Extension and Community Engagement</w:t>
      </w:r>
    </w:p>
    <w:p>
      <w:pPr>
        <w:pStyle w:val="FirstParagraph"/>
      </w:pPr>
      <w:r>
        <w:t xml:space="preserve">A defining characteristic of academic work in Peru Lima is the emphasis on social extension. Universities are expected to serve society by applying their knowledge for public benefit. University lecturers play a vital role in this mission by organizing community outreach programs, consulting services, and continuing education courses.</w:t>
      </w:r>
    </w:p>
    <w:p>
      <w:pPr>
        <w:pStyle w:val="BodyText"/>
      </w:pPr>
      <w:r>
        <w:t xml:space="preserve">For example, law lecturers might offer free legal clinics to underserved communities in Lima's districts. Engineering professors may collaborate with local municipalities on infrastructure projects. This engagement bridges the gap between the academy and society, fulfilling the university's social function while enriching the lecturer's understanding of real-world applications of theoretical concepts.</w:t>
      </w:r>
    </w:p>
    <w:bookmarkEnd w:id="24"/>
    <w:bookmarkStart w:id="25" w:name="adapting-to-digital-transformation"/>
    <w:p>
      <w:pPr>
        <w:pStyle w:val="Heading2"/>
      </w:pPr>
      <w:r>
        <w:t xml:space="preserve">Adapting to Digital Transformation</w:t>
      </w:r>
    </w:p>
    <w:p>
      <w:pPr>
        <w:pStyle w:val="FirstParagraph"/>
      </w:pPr>
      <w:r>
        <w:t xml:space="preserve">The recent global pandemic accelerated digital transformation in higher education across Peru Lima. University lecturers were forced to rapidly adapt their teaching methods to online platforms, such as Zoom, Teams, and Moodle. This shift required significant upskilling in educational technology.</w:t>
      </w:r>
    </w:p>
    <w:p>
      <w:pPr>
        <w:pStyle w:val="BodyText"/>
      </w:pPr>
      <w:r>
        <w:t xml:space="preserve">Today, a competent university lecturer integrates hybrid learning models that combine face-to-face interaction with digital resources. They create online repositories of course materials, utilize multimedia tools for presentations, and use data analytics to monitor student performance remotely. Despite the challenges of internet connectivity disparities in some parts of Lima, these professionals continue to innovate in delivering quality education.</w:t>
      </w:r>
    </w:p>
    <w:bookmarkEnd w:id="25"/>
    <w:bookmarkStart w:id="26" w:name="professional-ethics-and-mentorship"/>
    <w:p>
      <w:pPr>
        <w:pStyle w:val="Heading2"/>
      </w:pPr>
      <w:r>
        <w:t xml:space="preserve">Professional Ethics and Mentorship</w:t>
      </w:r>
    </w:p>
    <w:p>
      <w:pPr>
        <w:pStyle w:val="FirstParagraph"/>
      </w:pPr>
      <w:r>
        <w:t xml:space="preserve">Ethical conduct is paramount for a university lecturer. They must uphold academic integrity, avoiding plagiarism and ensuring fairness in grading. In Peru Lima, where nepotism can sometimes be a societal challenge, maintaining strict professional boundaries is essential.</w:t>
      </w:r>
    </w:p>
    <w:p>
      <w:pPr>
        <w:pStyle w:val="BodyText"/>
      </w:pPr>
      <w:r>
        <w:t xml:space="preserve">Additionally, lecturers serve as mentors to their students. They guide young minds in career planning and personal development. By acting as role models of professionalism and integrity, university lecturers help shape the character of future professionals who will eventually lead Peru Lima's industries and institutions.</w:t>
      </w:r>
    </w:p>
    <w:bookmarkEnd w:id="26"/>
    <w:bookmarkStart w:id="27" w:name="conclusion"/>
    <w:p>
      <w:pPr>
        <w:pStyle w:val="Heading2"/>
      </w:pPr>
      <w:r>
        <w:t xml:space="preserve">Conclusion</w:t>
      </w:r>
    </w:p>
    <w:p>
      <w:pPr>
        <w:pStyle w:val="FirstParagraph"/>
      </w:pPr>
      <w:r>
        <w:t xml:space="preserve">In summary, the university lecturer in Peru Lima occupies a pivotal position in society. Their role extends far beyond simple classroom instruction; it encompasses rigorous research, active community engagement, technological adaptation, and ethical leadership. As Peru Lima evolves into a more complex urban center globally competitive economy, the quality of education provided by these professionals will directly impact national progress.</w:t>
      </w:r>
    </w:p>
    <w:p>
      <w:pPr>
        <w:pStyle w:val="BodyText"/>
      </w:pPr>
      <w:r>
        <w:t xml:space="preserve">Investing in the professional development of university lecturers is therefore not just an academic necessity but a strategic imperative for national development. By supporting these educators with resources, training, and fair compensation, Peru Lima can ensure that its higher education system remains robust, relevant, and capable of meeting the challenges of the 21st century.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Peru Lima</dc:title>
  <dc:creator/>
  <dc:language>en</dc:language>
  <cp:keywords/>
  <dcterms:created xsi:type="dcterms:W3CDTF">2026-07-29T12:03:32Z</dcterms:created>
  <dcterms:modified xsi:type="dcterms:W3CDTF">2026-07-29T12:03:32Z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