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p>
    <w:bookmarkStart w:id="26" w:name="X5d39bb1b0f5ba270d22c817975e5edebe19eedc"/>
    <w:p>
      <w:pPr>
        <w:pStyle w:val="Heading1"/>
      </w:pPr>
      <w:r>
        <w:t xml:space="preserve">The Role and Impact of a University Lecturer in Qatar Doha</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Board</w:t>
      </w:r>
      <w:r>
        <w:br/>
      </w:r>
    </w:p>
    <w:p>
      <w:pPr>
        <w:pStyle w:val="BodyText"/>
      </w:pPr>
      <w:r>
        <w:t xml:space="preserve">: Research Committee on Higher Education Standards</w:t>
      </w:r>
    </w:p>
    <w:bookmarkStart w:id="20" w:name="i.-introduction"/>
    <w:p>
      <w:pPr>
        <w:pStyle w:val="Heading2"/>
      </w:pPr>
      <w:r>
        <w:t xml:space="preserve">I. Introduction</w:t>
      </w:r>
    </w:p>
    <w:p>
      <w:pPr>
        <w:pStyle w:val="FirstParagraph"/>
      </w:pPr>
      <w:r>
        <w:t xml:space="preserve">The educational landscape of the Middle East has undergone a profound transformation in the last two decades, with Qatar Doha emerging as a significant hub for international higher education. At the heart of this academic expansion lies the figure of the University Lecturer, a professional whose responsibilities extend far beyond traditional classroom instruction. This term paper explores the multifaceted role of a University Lecturer within the unique context of Qatar Doha. It examines how these educators navigate cultural nuances, contribute to national development strategies such as Qatar National Vision 2030, and foster an environment that blends Eastern heritage with Western academic rigor.</w:t>
      </w:r>
    </w:p>
    <w:p>
      <w:pPr>
        <w:pStyle w:val="BodyText"/>
      </w:pPr>
      <w:r>
        <w:t xml:space="preserve">Institutions in Qatar Doha have positioned themselves not merely as centers of learning but as engines of innovation and cross-cultural dialogue. Consequently, the demands placed upon a University Lecturer are distinctively high. They are expected to be scholars, mentors, cultural ambassadors, and contributors to community development simultaneously. This document outlines the specific duties, challenges, and strategic importance of this role in maintaining Qatar Doha’s status as a global knowledge economy.</w:t>
      </w:r>
    </w:p>
    <w:bookmarkEnd w:id="20"/>
    <w:bookmarkStart w:id="21" w:name="X4bb792d920be932a7ff6d7541bb5a56a07f9ee8"/>
    <w:p>
      <w:pPr>
        <w:pStyle w:val="Heading2"/>
      </w:pPr>
      <w:r>
        <w:t xml:space="preserve">II. Academic Instruction and Pedagogical Diversity</w:t>
      </w:r>
    </w:p>
    <w:p>
      <w:pPr>
        <w:pStyle w:val="FirstParagraph"/>
      </w:pPr>
      <w:r>
        <w:t xml:space="preserve">The primary function of any University Lecturer remains academic instruction. However, in Qatar Doha, this task requires a sophisticated approach to pedagogy that respects the local cultural context while adhering to international standards. Students in Qatar Doha often come from diverse backgrounds, ranging from Qatari nationals pursuing higher education for the first time to international students relocating for specialized programs. A University Lecturer must therefore possess adaptive teaching skills.</w:t>
      </w:r>
    </w:p>
    <w:p>
      <w:pPr>
        <w:pStyle w:val="BodyText"/>
      </w:pPr>
      <w:r>
        <w:t xml:space="preserve">Institutions such as Education City and various branch campuses of global universities require their faculty to employ student-centered learning models. This includes integrating technology into the curriculum and encouraging critical thinking, which aligns with modern educational best practices. For a University Lecturer, this means moving away from rote memorization toward facilitation of discourse. They must create inclusive classrooms where students feel comfortable challenging ideas while maintaining respect for local traditions and values.</w:t>
      </w:r>
    </w:p>
    <w:bookmarkEnd w:id="21"/>
    <w:bookmarkStart w:id="22" w:name="iii.-research-and-global-collaboration"/>
    <w:p>
      <w:pPr>
        <w:pStyle w:val="Heading2"/>
      </w:pPr>
      <w:r>
        <w:t xml:space="preserve">III. Research and Global Collaboration</w:t>
      </w:r>
    </w:p>
    <w:p>
      <w:pPr>
        <w:pStyle w:val="FirstParagraph"/>
      </w:pPr>
      <w:r>
        <w:t xml:space="preserve">A defining characteristic of the University Lecturer in Qatar Doha is the expectation to engage in high-impact research. The strategic goals of Qatar National Vision 2030 emphasize knowledge-based development, making research output a critical metric for institutional success. University Lecturers are expected to secure funding, publish in reputable international journals, and lead interdisciplinary projects.</w:t>
      </w:r>
    </w:p>
    <w:p>
      <w:pPr>
        <w:pStyle w:val="BodyText"/>
      </w:pPr>
      <w:r>
        <w:t xml:space="preserve">This role is not isolated within the campus walls. Lecturers in Qatar Doha often serve as bridges between local industry needs and global academic expertise. For instance, research conducted by University Lecturers frequently addresses regional challenges such as water scarcity, renewable energy sustainability, and healthcare advancements in arid climates. By aligning their research interests with national priorities, these educators contribute directly to the socio-economic progress of Qatar Doha.</w:t>
      </w:r>
    </w:p>
    <w:bookmarkEnd w:id="22"/>
    <w:bookmarkStart w:id="23" w:name="X5c242311c5e2168b3e1c42d26d93657a6fa9185"/>
    <w:p>
      <w:pPr>
        <w:pStyle w:val="Heading2"/>
      </w:pPr>
      <w:r>
        <w:t xml:space="preserve">IV. Cultural Mediation and Community Engagement</w:t>
      </w:r>
    </w:p>
    <w:p>
      <w:pPr>
        <w:pStyle w:val="FirstParagraph"/>
      </w:pPr>
      <w:r>
        <w:t xml:space="preserve">Beyond academics and research, the University Lecturer plays a pivotal role as a cultural mediator. In Qatar Doha, education is deeply intertwined with national identity and Islamic values. Therefore, faculty members must navigate these cultural waters with sensitivity and insight. They act as mentors who help students balance modern professional aspirations with their personal and cultural identities.</w:t>
      </w:r>
    </w:p>
    <w:p>
      <w:pPr>
        <w:pStyle w:val="BodyText"/>
      </w:pPr>
      <w:r>
        <w:t xml:space="preserve">Furthermore, University Lecturers are often involved in community outreach programs. This engagement reinforces the university’s commitment to serving society at large. Whether through public lectures, policy advisory roles, or collaborative projects with government entities in Qatar Doha, these educators help disseminate knowledge beyond the campus. This aspect of their role underscores the belief that education should be accessible and beneficial to all sectors of society.</w:t>
      </w:r>
    </w:p>
    <w:bookmarkEnd w:id="23"/>
    <w:bookmarkStart w:id="24" w:name="Xff77ce3f2763b61d57741eef236a780c2b0e38d"/>
    <w:p>
      <w:pPr>
        <w:pStyle w:val="Heading2"/>
      </w:pPr>
      <w:r>
        <w:t xml:space="preserve">V. Professional Challenges and Support Systems</w:t>
      </w:r>
    </w:p>
    <w:p>
      <w:pPr>
        <w:pStyle w:val="FirstParagraph"/>
      </w:pPr>
      <w:r>
        <w:t xml:space="preserve">The position of a University Lecturer in Qatar Doha is not without its challenges. The competitive nature of international academia, coupled with high expectations for publication and teaching excellence, can lead to professional burnout if not managed correctly. Additionally, adapting to the specific administrative and cultural environment of Qatar Doha requires time and resilience.</w:t>
      </w:r>
    </w:p>
    <w:p>
      <w:pPr>
        <w:pStyle w:val="BodyText"/>
      </w:pPr>
      <w:r>
        <w:t xml:space="preserve">To address these issues, institutions in Qatar Doha have developed robust support systems for their faculty. These include mentorship programs for new lecturers, access to state-of-the-art research facilities, and professional development workshops focused on intercultural communication. Recognizing the unique pressures faced by University Lecturers is essential for maintaining institutional stability and ensuring that the quality of education remains world-class.</w:t>
      </w:r>
    </w:p>
    <w:bookmarkEnd w:id="24"/>
    <w:bookmarkStart w:id="25" w:name="vi.-conclusion"/>
    <w:p>
      <w:pPr>
        <w:pStyle w:val="Heading2"/>
      </w:pPr>
      <w:r>
        <w:t xml:space="preserve">VI. Conclusion</w:t>
      </w:r>
    </w:p>
    <w:p>
      <w:pPr>
        <w:pStyle w:val="FirstParagraph"/>
      </w:pPr>
      <w:r>
        <w:t xml:space="preserve">In conclusion, the role of a University Lecturer in Qatar Doha is complex, dynamic, and vital to the nation’s academic and social fabric. These professionals are not just conveyors of information; they are architects of the future knowledge economy. By balancing rigorous academic standards with cultural sensitivity and a commitment to community development, University Lecturers ensure that Qatar Doha continues to thrive as a global center for education.</w:t>
      </w:r>
    </w:p>
    <w:p>
      <w:pPr>
        <w:pStyle w:val="BodyText"/>
      </w:pPr>
      <w:r>
        <w:t xml:space="preserve">As Qatar Doha looks toward the future, the importance of attracting and retaining talented University Lecturers will only grow. Their ability to innovate in teaching, lead impactful research, and serve as cultural bridges will define the success of higher education in this region. It is imperative that all stakeholders continue to invest in these professionals, recognizing their indispensable contribution to both individual student success and national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Qatar Doha</dc:title>
  <dc:creator/>
  <dc:language>en</dc:language>
  <cp:keywords/>
  <dcterms:created xsi:type="dcterms:W3CDTF">2026-07-29T02:51:37Z</dcterms:created>
  <dcterms:modified xsi:type="dcterms:W3CDTF">2026-07-29T02:51:37Z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