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District Focus:</w:t>
      </w:r>
      <w:r>
        <w:t xml:space="preserve"> </w:t>
      </w:r>
      <w:r>
        <w:t xml:space="preserve">Sudan Khartoum Region</w:t>
      </w:r>
    </w:p>
    <w:bookmarkStart w:id="28" w:name="Xff615f9e931e05bd94977f79a18e6f77acb7b0d"/>
    <w:p>
      <w:pPr>
        <w:pStyle w:val="Heading1"/>
      </w:pPr>
      <w:r>
        <w:t xml:space="preserve">A Critical Analysis of the University Lecturer: Professional Standards, Societal Impact, and Systemic Challenges in Sudan Khartoum</w:t>
      </w:r>
    </w:p>
    <w:p>
      <w:pPr>
        <w:pStyle w:val="FirstParagraph"/>
      </w:pPr>
      <w:r>
        <w:rPr>
          <w:bCs/>
          <w:b/>
        </w:rPr>
        <w:t xml:space="preserve">Abstract</w:t>
      </w:r>
    </w:p>
    <w:p>
      <w:pPr>
        <w:pStyle w:val="BodyText"/>
      </w:pPr>
      <w:r>
        <w:t xml:space="preserve">This term paper examines the multifaceted role of the university lecturer within the higher education sector of Sudan Khartoum. It explores how these academics function not merely as educators, but as custodians of intellectual heritage and agents of social change in a region historically defined by political turbulence and cultural resilience. The study highlights the specific challenges faced by faculty members in Sudan Khartoum, including resource scarcity, political pressure, and infrastructure deficits, while analyzing their pivotal role in maintaining educational continuity amidst national crises.</w:t>
      </w:r>
    </w:p>
    <w:bookmarkStart w:id="20" w:name="introduction"/>
    <w:p>
      <w:pPr>
        <w:pStyle w:val="Heading2"/>
      </w:pPr>
      <w:r>
        <w:t xml:space="preserve">1. Introduction</w:t>
      </w:r>
    </w:p>
    <w:p>
      <w:pPr>
        <w:pStyle w:val="FirstParagraph"/>
      </w:pPr>
      <w:r>
        <w:t xml:space="preserve">The concept of a university lecturer extends far beyond the traditional delivery of curriculum. In the context of Sudan Khartoum, an academic institution located in one of Africa’s most historically significant capital cities, the position carries profound weight. The university lecturer serves as a bridge between historical knowledge and future innovation. For decades, universities in Sudan Khartoum have been centers for political activism, intellectual debate, and social reform. Consequently, the identity of the "university lecturer" in this specific geographic and cultural setting is complex. This paper argues that university lecturers in Sudan Khartoum operate under a unique dual mandate: they are tasked with upholding rigorous academic standards while simultaneously navigating a volatile socio-political landscape that frequently threatens institutional stability.</w:t>
      </w:r>
    </w:p>
    <w:bookmarkEnd w:id="20"/>
    <w:bookmarkStart w:id="21" w:name="Xc2a8dd981a1f1593b996c01e2168799341bdfee"/>
    <w:p>
      <w:pPr>
        <w:pStyle w:val="Heading2"/>
      </w:pPr>
      <w:r>
        <w:t xml:space="preserve">2. The Historical Context of Higher Education in Sudan Khartoum</w:t>
      </w:r>
    </w:p>
    <w:p>
      <w:pPr>
        <w:pStyle w:val="FirstParagraph"/>
      </w:pPr>
      <w:r>
        <w:t xml:space="preserve">To understand the current state of university lecturers, one must acknowledge the historical trajectory of higher education in Sudan Khartoum. Since the establishment of Umm Durman University and later Khartoum University, these institutions have produced generations of leaders, activists, and scholars. The environment in Sudan Khartoum is characterized by a dense concentration of academic resources relative to other parts of the country. However, this centralization also places an immense burden on the lecturers residing here. They are expected to serve not only their students but often act as consultants for government bodies, non-governmental organizations (NGOs), and international development agencies based in the capital.</w:t>
      </w:r>
    </w:p>
    <w:p>
      <w:pPr>
        <w:pStyle w:val="BodyText"/>
      </w:pPr>
      <w:r>
        <w:t xml:space="preserve">The cultural fabric of Sudan Khartoum is woven with Arabic, African, and Islamic traditions. University lecturers must be culturally competent educators who can contextualize global knowledge within local realities. This requires a pedagogical approach that respects indigenous knowledge systems while introducing modern scientific methodologies. The lecturer in Sudan Khartoum thus acts as a cultural interpreter, ensuring that education remains relevant to the societal needs of the region.</w:t>
      </w:r>
    </w:p>
    <w:bookmarkEnd w:id="21"/>
    <w:bookmarkStart w:id="22" w:name="X7d7e7fbd354cb8f2aeaf2e863402a11748e1e3b"/>
    <w:p>
      <w:pPr>
        <w:pStyle w:val="Heading2"/>
      </w:pPr>
      <w:r>
        <w:t xml:space="preserve">3. Core Responsibilities and Academic Duties</w:t>
      </w:r>
    </w:p>
    <w:p>
      <w:pPr>
        <w:pStyle w:val="FirstParagraph"/>
      </w:pPr>
      <w:r>
        <w:t xml:space="preserve">The primary duty of a university lecturer is teaching. However, in Sudan Khartoum, this responsibility is complicated by infrastructural limitations. Power outages, limited internet connectivity, and overcrowded classrooms are common realities. Lecturers must be adaptable innovators who can deliver high-quality education despite these constraints. This often involves relying on low-tech solutions or improvising with limited materials to ensure learning objectives are met.</w:t>
      </w:r>
    </w:p>
    <w:p>
      <w:pPr>
        <w:pStyle w:val="BodyText"/>
      </w:pPr>
      <w:r>
        <w:t xml:space="preserve">Research is the second pillar of the lecturer’s role. In Sudan Khartoum, academic research is crucial for addressing local challenges such as water scarcity, desertification, and public health crises. University lecturers are expected to conduct fieldwork in various parts of Sudan and publish findings that can inform policy. However, funding for research is often scarce. Lecturers frequently rely on international grants or collaborative projects with foreign universities to sustain their research endeavors. This dependency creates a dynamic where local academics must constantly negotiate the balance between internationally recognized academic standards and locally relevant inquiry.</w:t>
      </w:r>
    </w:p>
    <w:bookmarkEnd w:id="22"/>
    <w:bookmarkStart w:id="23" w:name="societal-role-and-political-pressure"/>
    <w:p>
      <w:pPr>
        <w:pStyle w:val="Heading2"/>
      </w:pPr>
      <w:r>
        <w:t xml:space="preserve">4. Societal Role and Political Pressure</w:t>
      </w:r>
    </w:p>
    <w:p>
      <w:pPr>
        <w:pStyle w:val="FirstParagraph"/>
      </w:pPr>
      <w:r>
        <w:t xml:space="preserve">The university lecturer in Sudan Khartoum cannot remain apolitical. Historically, universities have been the birthplace of student movements that shaped the nation’s political destiny. As such, lecturers are often viewed by both students and authorities as potential agitators or stabilizers. This dual perception places them in a precarious position.</w:t>
      </w:r>
    </w:p>
    <w:p>
      <w:pPr>
        <w:pStyle w:val="BodyText"/>
      </w:pPr>
      <w:r>
        <w:t xml:space="preserve">During periods of political transition or unrest, university lecturers face immense pressure to align with state ideologies or, conversely, to support democratic reforms. The fear of censorship, job insecurity, or physical harm can impact academic freedom. Despite these risks many university lecturers in Sudan Khartoum have demonstrated remarkable courage in defending intellectual independence. They provide a safe space for critical thinking and debate, which is essential for the development of a mature civil society.</w:t>
      </w:r>
    </w:p>
    <w:bookmarkEnd w:id="23"/>
    <w:bookmarkStart w:id="24" w:name="X1d6d60dcfb891075485d963a6783f5438559290"/>
    <w:p>
      <w:pPr>
        <w:pStyle w:val="Heading2"/>
      </w:pPr>
      <w:r>
        <w:t xml:space="preserve">5. Economic Challenges and Professional Development</w:t>
      </w:r>
    </w:p>
    <w:p>
      <w:pPr>
        <w:pStyle w:val="FirstParagraph"/>
      </w:pPr>
      <w:r>
        <w:t xml:space="preserve">Economic instability in Sudan has severely impacted the professional lives of university lecturers. Inflation, currency devaluation, and delayed salaries are endemic issues that affect morale and productivity. Many lecturers in Sudan Khartoum struggle to make ends meet, forcing some to seek additional employment or migrate abroad (brain drain). This exodus deprives the local universities of experienced mentors and reduces the quality of education available to students.</w:t>
      </w:r>
    </w:p>
    <w:p>
      <w:pPr>
        <w:pStyle w:val="BodyText"/>
      </w:pPr>
      <w:r>
        <w:t xml:space="preserve">Furthermore, access to professional development opportunities is limited. Conferences, workshops, and international collaborations are often hindered by travel restrictions and lack of funding. This isolation can lead to intellectual stagnation if not countered by digital learning platforms or virtual exchanges.</w:t>
      </w:r>
    </w:p>
    <w:bookmarkEnd w:id="24"/>
    <w:bookmarkStart w:id="25" w:name="X983bf9b7e298c47804006ffd4b82da86a1ae8d8"/>
    <w:p>
      <w:pPr>
        <w:pStyle w:val="Heading2"/>
      </w:pPr>
      <w:r>
        <w:t xml:space="preserve">6. The Impact on Students and Future Generations</w:t>
      </w:r>
    </w:p>
    <w:p>
      <w:pPr>
        <w:pStyle w:val="FirstParagraph"/>
      </w:pPr>
      <w:r>
        <w:t xml:space="preserve">The quality of education in Sudan Khartoum is directly correlated with the well-being and support of its university lecturers. When lecturers are supported, they provide mentorship that extends beyond the classroom, guiding students through career choices and personal development. In a region with high youth unemployment, these mentors play a vital role in preparing students for the global job market or encouraging entrepreneurship.</w:t>
      </w:r>
    </w:p>
    <w:p>
      <w:pPr>
        <w:pStyle w:val="BodyText"/>
      </w:pPr>
      <w:r>
        <w:t xml:space="preserve">Moreover, university lecturers serve as role models. Their integrity, work ethic, and commitment to knowledge inspire the next generation of Sudanese professionals. By maintaining high ethical standards despite personal hardships, they instill values of resilience and perseverance in their students.</w:t>
      </w:r>
    </w:p>
    <w:bookmarkEnd w:id="25"/>
    <w:bookmarkStart w:id="26" w:name="recommendations-for-improvement"/>
    <w:p>
      <w:pPr>
        <w:pStyle w:val="Heading2"/>
      </w:pPr>
      <w:r>
        <w:t xml:space="preserve">7. Recommendations for Improvement</w:t>
      </w:r>
    </w:p>
    <w:p>
      <w:pPr>
        <w:pStyle w:val="FirstParagraph"/>
      </w:pPr>
      <w:r>
        <w:t xml:space="preserve">To sustain the vitality of higher education in Sudan Khartoum, several strategies are recommended:</w:t>
      </w:r>
    </w:p>
    <w:p>
      <w:pPr>
        <w:numPr>
          <w:ilvl w:val="0"/>
          <w:numId w:val="1001"/>
        </w:numPr>
        <w:pStyle w:val="Compact"/>
      </w:pPr>
      <w:r>
        <w:rPr>
          <w:bCs/>
          <w:b/>
        </w:rPr>
        <w:t xml:space="preserve">Digital Infrastructure Investment:</w:t>
      </w:r>
      <w:r>
        <w:t xml:space="preserve"> </w:t>
      </w:r>
      <w:r>
        <w:t xml:space="preserve">Prioritizing internet access and power stability to facilitate modern teaching methods.</w:t>
      </w:r>
    </w:p>
    <w:p>
      <w:pPr>
        <w:numPr>
          <w:ilvl w:val="0"/>
          <w:numId w:val="1001"/>
        </w:numPr>
        <w:pStyle w:val="Compact"/>
      </w:pPr>
      <w:r>
        <w:rPr>
          <w:bCs/>
          <w:b/>
        </w:rPr>
        <w:t xml:space="preserve">Salary Stabilization Mechanisms:</w:t>
      </w:r>
      <w:r>
        <w:t xml:space="preserve"> </w:t>
      </w:r>
      <w:r>
        <w:t xml:space="preserve">Implementing inflation-adjusted salaries to retain talent and reduce brain drain.</w:t>
      </w:r>
    </w:p>
    <w:p>
      <w:pPr>
        <w:numPr>
          <w:ilvl w:val="0"/>
          <w:numId w:val="1001"/>
        </w:numPr>
        <w:pStyle w:val="Compact"/>
      </w:pPr>
      <w:r>
        <w:rPr>
          <w:bCs/>
          <w:b/>
        </w:rPr>
        <w:t xml:space="preserve">Academic Freedom Protections:</w:t>
      </w:r>
      <w:r>
        <w:t xml:space="preserve"> </w:t>
      </w:r>
      <w:r>
        <w:t xml:space="preserve">Establishing legal frameworks that protect lecturers from political interference in their teaching and research.</w:t>
      </w:r>
    </w:p>
    <w:p>
      <w:pPr>
        <w:numPr>
          <w:ilvl w:val="0"/>
          <w:numId w:val="1001"/>
        </w:numPr>
        <w:pStyle w:val="Compact"/>
      </w:pPr>
      <w:r>
        <w:rPr>
          <w:bCs/>
          <w:b/>
        </w:rPr>
        <w:t xml:space="preserve">Collaborative Research Funds:</w:t>
      </w:r>
      <w:r>
        <w:t xml:space="preserve"> </w:t>
      </w:r>
      <w:r>
        <w:t xml:space="preserve">Increasing local funding for research initiatives that address specific problems in Sudan Khartoum and surrounding regions.</w:t>
      </w:r>
    </w:p>
    <w:bookmarkEnd w:id="26"/>
    <w:bookmarkStart w:id="27" w:name="conclusion"/>
    <w:p>
      <w:pPr>
        <w:pStyle w:val="Heading2"/>
      </w:pPr>
      <w:r>
        <w:t xml:space="preserve">8. Conclusion</w:t>
      </w:r>
    </w:p>
    <w:p>
      <w:pPr>
        <w:pStyle w:val="FirstParagraph"/>
      </w:pPr>
      <w:r>
        <w:t xml:space="preserve">In conclusion, the university lecturer in Sudan Khartoum is a figure of immense importance and resilience. They are not just educators but guardians of knowledge in a challenging environment. Their ability to teach, research, and mentor despite systemic obstacles is a testament to their dedication to the future of Sudan. Supporting these academics through better infrastructure, fair compensation, and protection of academic freedom is essential for the continued development of Sudan Khartoum as an intellectual hub.</w:t>
      </w:r>
    </w:p>
    <w:p>
      <w:pPr>
        <w:pStyle w:val="BodyText"/>
      </w:pPr>
      <w:r>
        <w:t xml:space="preserve">As Sudan moves forward, recognizing the critical role of university lecturers will be key to rebuilding national institutions and fostering a culture of peace, innovation, and learning. The future of Sudan Khartoum lies in its universities, and the strength of those universities depends entirely on the well-being and empowerment of its lecturers.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University Lecturers in Sudan Khartoum</dc:title>
  <dc:creator/>
  <cp:keywords/>
  <dcterms:created xsi:type="dcterms:W3CDTF">2026-07-29T13:25:38Z</dcterms:created>
  <dcterms:modified xsi:type="dcterms:W3CDTF">2026-07-29T13:25:38Z</dcterms:modified>
</cp:coreProperties>
</file>

<file path=docProps/custom.xml><?xml version="1.0" encoding="utf-8"?>
<Properties xmlns="http://schemas.openxmlformats.org/officeDocument/2006/custom-properties" xmlns:vt="http://schemas.openxmlformats.org/officeDocument/2006/docPropsVTypes"/>
</file>