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Zimbabwe</w:t>
      </w:r>
      <w:r>
        <w:t xml:space="preserve"> </w:t>
      </w:r>
      <w:r>
        <w:t xml:space="preserve">Harare</w:t>
      </w:r>
    </w:p>
    <w:bookmarkStart w:id="26" w:name="Xccd3b12bcc218c4c33625abb787895f373e45f3"/>
    <w:p>
      <w:pPr>
        <w:pStyle w:val="Heading1"/>
      </w:pPr>
      <w:r>
        <w:t xml:space="preserve">The Role and Challenges of the University Lecturer in Zimbabwe Harare</w:t>
      </w:r>
    </w:p>
    <w:p>
      <w:pPr>
        <w:pStyle w:val="FirstParagraph"/>
      </w:pPr>
      <w:r>
        <w:rPr>
          <w:bCs/>
          <w:b/>
        </w:rPr>
        <w:t xml:space="preserve">Abstract:</w:t>
      </w:r>
    </w:p>
    <w:p>
      <w:pPr>
        <w:pStyle w:val="BodyText"/>
      </w:pPr>
      <w:r>
        <w:t xml:space="preserve">This term paper examines the evolving role, responsibilities, and challenges faced by a University Lecturer within the higher education institutions located in Harare, Zimbabwe. As a central hub for academic excellence and research in Southern Africa, Harare hosts some of Zimbabwe’s most prestigious universities. This document explores how a University Lecturer navigates the complexities of curriculum delivery, research output expectations, administrative duties, and socio-economic pressures inherent to the region.</w:t>
      </w:r>
    </w:p>
    <w:bookmarkStart w:id="20" w:name="introduction"/>
    <w:p>
      <w:pPr>
        <w:pStyle w:val="Heading2"/>
      </w:pPr>
      <w:r>
        <w:t xml:space="preserve">1. Introduction</w:t>
      </w:r>
    </w:p>
    <w:p>
      <w:pPr>
        <w:pStyle w:val="FirstParagraph"/>
      </w:pPr>
      <w:r>
        <w:t xml:space="preserve">The higher education sector in Zimbabwe has undergone significant transformations over the past two decades. At the heart of this system lies the academic staff, specifically those holding the rank and responsibility of a University Lecturer. In Harare, often regarded as the intellectual capital of Zimbabwe, universities such as the University of Zimbabwe (UZ) and Bindura University of Science Education play pivotal roles in shaping national policy through research and producing graduates who drive economic growth. Consequently, understanding the position of a University Lecturer in this specific geographic and socio-economic context is crucial. This term paper aims to delineate the multifaceted duties of a lecturer, analyzing how they balance pedagogical excellence with research mandates amidst resource constraints.</w:t>
      </w:r>
    </w:p>
    <w:bookmarkEnd w:id="20"/>
    <w:bookmarkStart w:id="21" w:name="the-pedagogical-mandate-in-harare"/>
    <w:p>
      <w:pPr>
        <w:pStyle w:val="Heading2"/>
      </w:pPr>
      <w:r>
        <w:t xml:space="preserve">2. The Pedagogical Mandate in Harare</w:t>
      </w:r>
    </w:p>
    <w:p>
      <w:pPr>
        <w:pStyle w:val="FirstParagraph"/>
      </w:pPr>
      <w:r>
        <w:t xml:space="preserve">The primary function of any University Lecturer is the dissemination of knowledge. However, in Zimbabwe’s Harare, this task requires adaptability and resilience. A lecturer must design curricula that are not only theoretically sound but also practically relevant to the local job market. The student demographic in Harare is diverse, ranging from traditional-aged undergraduates to mature students who are balancing work and study due to economic hardships.</w:t>
      </w:r>
    </w:p>
    <w:p>
      <w:pPr>
        <w:pStyle w:val="BodyText"/>
      </w:pPr>
      <w:r>
        <w:t xml:space="preserve">Lecturers in Harare often face large class sizes, a legacy of systemic issues within the national education framework. This requires innovative teaching methods that do not rely solely on expensive technological aids. The ability to engage students using low-cost or no-cost pedagogical tools becomes a critical skill for every University Lecturer based in this region.</w:t>
      </w:r>
    </w:p>
    <w:bookmarkEnd w:id="21"/>
    <w:bookmarkStart w:id="22" w:name="research-and-publication-pressures"/>
    <w:p>
      <w:pPr>
        <w:pStyle w:val="Heading2"/>
      </w:pPr>
      <w:r>
        <w:t xml:space="preserve">3. Research and Publication Pressures</w:t>
      </w:r>
    </w:p>
    <w:p>
      <w:pPr>
        <w:pStyle w:val="FirstParagraph"/>
      </w:pPr>
      <w:r>
        <w:t xml:space="preserve">Beyond teaching, a core requirement for tenure and promotion in Zimbabwean universities is the production of scholarly work. A University Lecturer is expected to publish regularly in accredited international journals. For lecturers operating out of Harare, this presents unique logistical challenges.</w:t>
      </w:r>
    </w:p>
    <w:p>
      <w:pPr>
        <w:numPr>
          <w:ilvl w:val="0"/>
          <w:numId w:val="1001"/>
        </w:numPr>
        <w:pStyle w:val="Compact"/>
      </w:pPr>
      <w:r>
        <w:rPr>
          <w:bCs/>
          <w:b/>
        </w:rPr>
        <w:t xml:space="preserve">Access to Data:</w:t>
      </w:r>
      <w:r>
        <w:t xml:space="preserve"> </w:t>
      </w:r>
      <w:r>
        <w:t xml:space="preserve">Conducting field research can be hindered by bureaucratic hurdles and limited funding.</w:t>
      </w:r>
    </w:p>
    <w:p>
      <w:pPr>
        <w:numPr>
          <w:ilvl w:val="0"/>
          <w:numId w:val="1001"/>
        </w:numPr>
        <w:pStyle w:val="Compact"/>
      </w:pPr>
      <w:r>
        <w:rPr>
          <w:bCs/>
          <w:b/>
        </w:rPr>
        <w:t xml:space="preserve">Publishing Costs:</w:t>
      </w:r>
      <w:r>
        <w:t xml:space="preserve"> </w:t>
      </w:r>
      <w:r>
        <w:t xml:space="preserve">Many high-impact journals charge substantial Article Processing Charges (APCs), which are difficult for individual academics or underfunded departments in Zimbabwe to afford.</w:t>
      </w:r>
    </w:p>
    <w:p>
      <w:pPr>
        <w:pStyle w:val="FirstParagraph"/>
      </w:pPr>
      <w:r>
        <w:t xml:space="preserve">Despite these obstacles, the mandate remains strict. A failure to meet publication quotas can stall career progression, creating immense psychological pressure on academic staff striving to maintain their professional standing.</w:t>
      </w:r>
    </w:p>
    <w:bookmarkEnd w:id="22"/>
    <w:bookmarkStart w:id="23" w:name="administrative-and-community-service"/>
    <w:p>
      <w:pPr>
        <w:pStyle w:val="Heading2"/>
      </w:pPr>
      <w:r>
        <w:t xml:space="preserve">4. Administrative and Community Service</w:t>
      </w:r>
    </w:p>
    <w:p>
      <w:pPr>
        <w:pStyle w:val="FirstParagraph"/>
      </w:pPr>
      <w:r>
        <w:t xml:space="preserve">The role extends far beyond the lecture hall and the library. A University Lecturer in Harare is invariably involved in heavy administrative burdens. This includes sitting on faculty boards, participating in curriculum development committees, and serving on disciplinary tribunals.</w:t>
      </w:r>
    </w:p>
    <w:p>
      <w:pPr>
        <w:pStyle w:val="BodyText"/>
      </w:pPr>
      <w:r>
        <w:t xml:space="preserve">Furthermore, community service is increasingly emphasized as part of academic duty. Lecturers are often called upon to provide expert testimony to government ministries regarding policy formulation. Given that Harare is the seat of government, there is high demand for immediate academic insights on issues ranging from agriculture and health to urban planning and economics. The lecturer thus serves as a bridge between theoretical academia and practical governance.</w:t>
      </w:r>
    </w:p>
    <w:bookmarkEnd w:id="23"/>
    <w:bookmarkStart w:id="24" w:name="socio-economic-challenges"/>
    <w:p>
      <w:pPr>
        <w:pStyle w:val="Heading2"/>
      </w:pPr>
      <w:r>
        <w:t xml:space="preserve">5. Socio-Economic Challenges</w:t>
      </w:r>
    </w:p>
    <w:p>
      <w:pPr>
        <w:pStyle w:val="FirstParagraph"/>
      </w:pPr>
      <w:r>
        <w:t xml:space="preserve">No discussion regarding the University Lecturer in Zimbabwe Harare is complete without addressing the macro-economic environment. Hyperinflation and currency instability have significantly impacted salaries, leading to a "brain drain" where many experienced academics leave for positions abroad or in the private sector.</w:t>
      </w:r>
    </w:p>
    <w:p>
      <w:pPr>
        <w:pStyle w:val="BodyText"/>
      </w:pPr>
      <w:r>
        <w:t xml:space="preserve">Those who remain must cope with infrastructure challenges, including intermittent electricity (load shedding) and unreliable internet connectivity. These factors directly affect a lecturer's ability to conduct online research, grade assignments via digital platforms, and communicate effectively with international collaborators. The resilience required to maintain academic standards under these conditions is a defining characteristic of the modern University Lecturer in Harare.</w:t>
      </w:r>
    </w:p>
    <w:bookmarkEnd w:id="24"/>
    <w:bookmarkStart w:id="25" w:name="conclusion"/>
    <w:p>
      <w:pPr>
        <w:pStyle w:val="Heading2"/>
      </w:pPr>
      <w:r>
        <w:t xml:space="preserve">6. Conclusion</w:t>
      </w:r>
    </w:p>
    <w:p>
      <w:pPr>
        <w:pStyle w:val="FirstParagraph"/>
      </w:pPr>
      <w:r>
        <w:t xml:space="preserve">In conclusion, the position of a University Lecturer in Zimbabwe Harare is one of immense responsibility and complexity. They are expected to be exceptional teachers, rigorous researchers, diligent administrators, and community leaders. While they operate within an environment characterized by economic volatility and infrastructural deficits, their contribution to the intellectual development of Zimbabwe remains unparalleled.</w:t>
      </w:r>
    </w:p>
    <w:p>
      <w:pPr>
        <w:pStyle w:val="BodyText"/>
      </w:pPr>
      <w:r>
        <w:t xml:space="preserve">Supporting these academics through improved resource allocation, stable policies, and professional development opportunities is essential for the sustainability of higher education in Harare. Without a strong foundation for its lecturers, the academic institutions of Zimbabwe risk losing their capacity to generate knowledge and drive national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University Lecturer in Zimbabwe Harare</dc:title>
  <dc:creator/>
  <dc:language>en</dc:language>
  <cp:keywords/>
  <dcterms:created xsi:type="dcterms:W3CDTF">2026-07-29T06:16:59Z</dcterms:created>
  <dcterms:modified xsi:type="dcterms:W3CDTF">2026-07-29T06:16:59Z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