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Potential</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Afghanistan</w:t>
      </w:r>
      <w:r>
        <w:t xml:space="preserve"> </w:t>
      </w:r>
      <w:r>
        <w:t xml:space="preserve">Kabul</w:t>
      </w:r>
    </w:p>
    <w:bookmarkStart w:id="30" w:name="X05d42c83db96abdda6e42ac650997115f00b738"/>
    <w:p>
      <w:pPr>
        <w:pStyle w:val="Heading1"/>
      </w:pPr>
      <w:r>
        <w:t xml:space="preserve">Bridging the Digital Divide:</w:t>
      </w:r>
      <w:r>
        <w:br/>
      </w:r>
      <w:r>
        <w:t xml:space="preserve">The Strategic Importance of UX/UI Designers in Afghanistan Kabul</w:t>
      </w:r>
    </w:p>
    <w:p>
      <w:pPr>
        <w:pStyle w:val="FirstParagraph"/>
      </w:pPr>
      <w:r>
        <w:rPr>
          <w:bCs/>
          <w:b/>
        </w:rPr>
        <w:t xml:space="preserve">Date:</w:t>
      </w:r>
      <w:r>
        <w:t xml:space="preserve"> </w:t>
      </w:r>
      <w:r>
        <w:t xml:space="preserve">October 26, 2023</w:t>
      </w:r>
      <w:r>
        <w:br/>
      </w:r>
      <w:r>
        <w:rPr>
          <w:bCs/>
          <w:b/>
        </w:rPr>
        <w:t xml:space="preserve">Institution:</w:t>
      </w:r>
      <w:r>
        <w:t xml:space="preserve"> </w:t>
      </w:r>
      <w:r>
        <w:t xml:space="preserve">Independent Research Study</w:t>
      </w:r>
      <w:r>
        <w:br/>
      </w:r>
      <w:r>
        <w:rPr>
          <w:bCs/>
          <w:b/>
        </w:rPr>
        <w:t xml:space="preserve">Subject:</w:t>
      </w:r>
      <w:r>
        <w:t xml:space="preserve"> </w:t>
      </w:r>
      <w:r>
        <w:t xml:space="preserve">Human-Computer Interaction &amp; Regional Economic Development</w:t>
      </w:r>
    </w:p>
    <w:p>
      <w:r>
        <w:pict>
          <v:rect style="width:0;height:1.5pt" o:hralign="center" o:hrstd="t" o:hr="t"/>
        </w:pict>
      </w:r>
    </w:p>
    <w:bookmarkStart w:id="20" w:name="abstract"/>
    <w:p>
      <w:pPr>
        <w:pStyle w:val="Heading2"/>
      </w:pPr>
      <w:r>
        <w:t xml:space="preserve">Abstract</w:t>
      </w:r>
    </w:p>
    <w:p>
      <w:pPr>
        <w:pStyle w:val="FirstParagraph"/>
      </w:pPr>
      <w:r>
        <w:t xml:space="preserve">This term paper explores the critical, yet often overlooked, role of the UX/UI Designer within the rapidly evolving digital landscape of Afghanistan Kabul. As global technology firms seek to expand into emerging markets, and as local startups strive to innovate amidst economic challenges, the demand for user-centered design has become paramount. This document argues that proficiency in User Experience (UX) and User Interface (UI) design is not merely a technical skill but a socio-economic catalyst in Afghanistan Kabul. By analyzing the unique cultural, linguistic, and infrastructural constraints of this region, we demonstrate how effective UX/UI designers can bridge the gap between complex technological systems and diverse user bases.</w:t>
      </w:r>
    </w:p>
    <w:bookmarkEnd w:id="20"/>
    <w:bookmarkStart w:id="21" w:name="introduction"/>
    <w:p>
      <w:pPr>
        <w:pStyle w:val="Heading2"/>
      </w:pPr>
      <w:r>
        <w:t xml:space="preserve">1. Introduction</w:t>
      </w:r>
    </w:p>
    <w:p>
      <w:pPr>
        <w:pStyle w:val="FirstParagraph"/>
      </w:pPr>
      <w:r>
        <w:t xml:space="preserve">In recent years, Kabul has transitioned from a city defined primarily by conflict to one where digital transformation is becoming a cornerstone of economic resilience. However, technology adoption in any region is rarely uniform. It is mediated through the interfaces users interact with daily. For the modern</w:t>
      </w:r>
      <w:r>
        <w:t xml:space="preserve"> </w:t>
      </w:r>
      <w:r>
        <w:rPr>
          <w:bCs/>
          <w:b/>
        </w:rPr>
        <w:t xml:space="preserve">UX/UI Designer</w:t>
      </w:r>
      <w:r>
        <w:t xml:space="preserve">, understanding these interactions goes beyond aesthetics; it involves deep cultural empathy and structural problem-solving.</w:t>
      </w:r>
    </w:p>
    <w:p>
      <w:pPr>
        <w:pStyle w:val="BodyText"/>
      </w:pPr>
      <w:r>
        <w:t xml:space="preserve">Afghanistan Kabul presents a unique case study for designers worldwide. The city possesses a young, increasingly tech-savvy population, yet it faces significant hurdles including low digital literacy among certain demographics, limited internet infrastructure in rural peripheries, and distinct cultural norms regarding privacy and gender. Therefore, the role of the</w:t>
      </w:r>
      <w:r>
        <w:t xml:space="preserve"> </w:t>
      </w:r>
      <w:r>
        <w:rPr>
          <w:bCs/>
          <w:b/>
        </w:rPr>
        <w:t xml:space="preserve">UX/UI Designer</w:t>
      </w:r>
      <w:r>
        <w:t xml:space="preserve"> </w:t>
      </w:r>
      <w:r>
        <w:t xml:space="preserve">in Afghanistan Kabul is not just to make applications "look good," but to engineer accessibility and trust into digital products.</w:t>
      </w:r>
    </w:p>
    <w:bookmarkEnd w:id="21"/>
    <w:bookmarkStart w:id="22" w:name="Xeaf450c79314d044e0cbc4e10356fcc4b8c3554"/>
    <w:p>
      <w:pPr>
        <w:pStyle w:val="Heading2"/>
      </w:pPr>
      <w:r>
        <w:t xml:space="preserve">2. The Local Context: Challenges in Afghanistan Kabul</w:t>
      </w:r>
    </w:p>
    <w:p>
      <w:pPr>
        <w:pStyle w:val="FirstParagraph"/>
      </w:pPr>
      <w:r>
        <w:t xml:space="preserve">To design effectively for this region, one must first understand the environment. In Afghanistan Kabul, internet penetration is growing, but bandwidth remains inconsistent. Consequently, an application that works perfectly in Silicon Valley or London may fail completely in a district of Kabul if it is too data-heavy or requires high-speed connectivity.</w:t>
      </w:r>
    </w:p>
    <w:p>
      <w:pPr>
        <w:pStyle w:val="BodyText"/>
      </w:pPr>
      <w:r>
        <w:t xml:space="preserve">Furthermore, literacy rates vary significantly across demographics. A critical aspect of the</w:t>
      </w:r>
      <w:r>
        <w:t xml:space="preserve"> </w:t>
      </w:r>
      <w:r>
        <w:rPr>
          <w:bCs/>
          <w:b/>
        </w:rPr>
        <w:t xml:space="preserve">UX/UI Designer</w:t>
      </w:r>
      <w:r>
        <w:t xml:space="preserve">'s job here is to create intuitive visual languages that transcend text-heavy interfaces. This often means relying on iconography, color coding, and voice-command integrations that are culturally relevant. For instance, while English is widely used in business circles in Kabul, Dari and Pashto remain the primary languages for the general populace. An effective</w:t>
      </w:r>
      <w:r>
        <w:t xml:space="preserve"> </w:t>
      </w:r>
      <w:r>
        <w:rPr>
          <w:bCs/>
          <w:b/>
        </w:rPr>
        <w:t xml:space="preserve">UX/UI Designer</w:t>
      </w:r>
      <w:r>
        <w:t xml:space="preserve"> </w:t>
      </w:r>
      <w:r>
        <w:t xml:space="preserve">must master Right-to-Left (RTL) layout design to accommodate these languages seamlessly.</w:t>
      </w:r>
    </w:p>
    <w:bookmarkEnd w:id="22"/>
    <w:bookmarkStart w:id="25" w:name="X576234a76784ebdb5ccfd517ef7679d285baf0f"/>
    <w:p>
      <w:pPr>
        <w:pStyle w:val="Heading2"/>
      </w:pPr>
      <w:r>
        <w:t xml:space="preserve">3. The Role of the UX/UI Designer as a Cultural Translator</w:t>
      </w:r>
    </w:p>
    <w:p>
      <w:pPr>
        <w:pStyle w:val="FirstParagraph"/>
      </w:pPr>
      <w:r>
        <w:t xml:space="preserve">The most significant contribution a</w:t>
      </w:r>
      <w:r>
        <w:t xml:space="preserve"> </w:t>
      </w:r>
      <w:r>
        <w:rPr>
          <w:bCs/>
          <w:b/>
        </w:rPr>
        <w:t xml:space="preserve">UX/UI Designer</w:t>
      </w:r>
      <w:r>
        <w:t xml:space="preserve"> </w:t>
      </w:r>
      <w:r>
        <w:t xml:space="preserve">can offer in Afghanistan Kabul is that of a cultural translator. Technology imported from Western contexts often carries implicit biases or design patterns that do not align with local social structures.</w:t>
      </w:r>
    </w:p>
    <w:bookmarkStart w:id="23" w:name="trust-and-security"/>
    <w:p>
      <w:pPr>
        <w:pStyle w:val="Heading3"/>
      </w:pPr>
      <w:r>
        <w:t xml:space="preserve">3.1 Trust and Security</w:t>
      </w:r>
    </w:p>
    <w:p>
      <w:pPr>
        <w:pStyle w:val="FirstParagraph"/>
      </w:pPr>
      <w:r>
        <w:t xml:space="preserve">In Afghanistan Kabul, digital trust is fragile due to the historical instability and frequent instances of cyber-scamming. Users are naturally skeptical of financial transactions conducted online. An experienced UX/UI Designer utilizes transparency in design—clearly showing security badges, using reassuring color palettes (often green or blue for trust), and providing clear feedback loops during transactions—to build this essential trust.</w:t>
      </w:r>
    </w:p>
    <w:bookmarkEnd w:id="23"/>
    <w:bookmarkStart w:id="24" w:name="mobile-first-and-low-end-hardware"/>
    <w:p>
      <w:pPr>
        <w:pStyle w:val="Heading3"/>
      </w:pPr>
      <w:r>
        <w:t xml:space="preserve">3.2 Mobile-First and Low-End Hardware</w:t>
      </w:r>
    </w:p>
    <w:p>
      <w:pPr>
        <w:pStyle w:val="FirstParagraph"/>
      </w:pPr>
      <w:r>
        <w:t xml:space="preserve">A vast majority of internet users in Afghanistan Kabul access the web via smartphones, often older models with limited storage and processing power. A generic UI design that assumes high-end hardware will result in a poor user experience. The</w:t>
      </w:r>
      <w:r>
        <w:t xml:space="preserve"> </w:t>
      </w:r>
      <w:r>
        <w:rPr>
          <w:bCs/>
          <w:b/>
        </w:rPr>
        <w:t xml:space="preserve">UX/UI Designer</w:t>
      </w:r>
      <w:r>
        <w:t xml:space="preserve"> </w:t>
      </w:r>
      <w:r>
        <w:t xml:space="preserve">must prioritize lightweight assets, minimalist layouts, and offline capabilities to ensure inclusivity for the broader population in Afghanistan Kabul.</w:t>
      </w:r>
    </w:p>
    <w:bookmarkEnd w:id="24"/>
    <w:bookmarkEnd w:id="25"/>
    <w:bookmarkStart w:id="26" w:name="Xed3afaedee7ce9ee426edf83b3f6c6c20e1d116"/>
    <w:p>
      <w:pPr>
        <w:pStyle w:val="Heading2"/>
      </w:pPr>
      <w:r>
        <w:t xml:space="preserve">4. Economic Implications and Career Opportunities</w:t>
      </w:r>
    </w:p>
    <w:p>
      <w:pPr>
        <w:pStyle w:val="FirstParagraph"/>
      </w:pPr>
      <w:r>
        <w:t xml:space="preserve">The integration of skilled UX/UI Designers in Afghanistan Kabul has profound economic implications. As the country seeks to diversify its economy beyond traditional sectors, the tech industry offers a viable path for youth employment.</w:t>
      </w:r>
    </w:p>
    <w:p>
      <w:pPr>
        <w:numPr>
          <w:ilvl w:val="0"/>
          <w:numId w:val="1001"/>
        </w:numPr>
        <w:pStyle w:val="Compact"/>
      </w:pPr>
      <w:r>
        <w:rPr>
          <w:bCs/>
          <w:b/>
        </w:rPr>
        <w:t xml:space="preserve">Talent Export:</w:t>
      </w:r>
      <w:r>
        <w:t xml:space="preserve"> </w:t>
      </w:r>
      <w:r>
        <w:t xml:space="preserve">By mastering global standards in UX/UI design, professionals in Afghanistan Kabul can work remotely for international clients. This brings foreign currency into the local economy and fosters digital sovereignty.</w:t>
      </w:r>
    </w:p>
    <w:p>
      <w:pPr>
        <w:numPr>
          <w:ilvl w:val="0"/>
          <w:numId w:val="1001"/>
        </w:numPr>
        <w:pStyle w:val="Compact"/>
      </w:pPr>
      <w:r>
        <w:rPr>
          <w:bCs/>
          <w:b/>
        </w:rPr>
        <w:t xml:space="preserve">Civic Tech Development:</w:t>
      </w:r>
      <w:r>
        <w:t xml:space="preserve"> </w:t>
      </w:r>
      <w:r>
        <w:t xml:space="preserve">NGOs and international aid organizations operating in Afghanistan Kabul increasingly rely on mobile apps to distribute resources. UX/UI designers are essential to ensure these tools reach the intended beneficiaries without friction.</w:t>
      </w:r>
    </w:p>
    <w:p>
      <w:pPr>
        <w:numPr>
          <w:ilvl w:val="0"/>
          <w:numId w:val="1001"/>
        </w:numPr>
        <w:pStyle w:val="Compact"/>
      </w:pPr>
      <w:r>
        <w:rPr>
          <w:bCs/>
          <w:b/>
        </w:rPr>
        <w:t xml:space="preserve">E-commerce Growth:</w:t>
      </w:r>
      <w:r>
        <w:t xml:space="preserve"> </w:t>
      </w:r>
      <w:r>
        <w:t xml:space="preserve">Local startups aiming to capture the market must compete with established regional players. Superior user experience, crafted by local</w:t>
      </w:r>
      <w:r>
        <w:t xml:space="preserve"> </w:t>
      </w:r>
      <w:r>
        <w:rPr>
          <w:bCs/>
          <w:b/>
        </w:rPr>
        <w:t xml:space="preserve">UX/UI Designers</w:t>
      </w:r>
      <w:r>
        <w:t xml:space="preserve"> </w:t>
      </w:r>
      <w:r>
        <w:t xml:space="preserve">who understand local consumer psychology, provides a competitive advantage.</w:t>
      </w:r>
    </w:p>
    <w:bookmarkEnd w:id="26"/>
    <w:bookmarkStart w:id="27" w:name="X54f1208e5fd44e3ae649ec5910cc0b633e8faeb"/>
    <w:p>
      <w:pPr>
        <w:pStyle w:val="Heading2"/>
      </w:pPr>
      <w:r>
        <w:t xml:space="preserve">5. Methodological Approach for Designers in this Region</w:t>
      </w:r>
    </w:p>
    <w:p>
      <w:pPr>
        <w:pStyle w:val="FirstParagraph"/>
      </w:pPr>
      <w:r>
        <w:t xml:space="preserve">To succeed as a</w:t>
      </w:r>
      <w:r>
        <w:t xml:space="preserve"> </w:t>
      </w:r>
      <w:r>
        <w:rPr>
          <w:bCs/>
          <w:b/>
        </w:rPr>
        <w:t xml:space="preserve">UX/UI Designer</w:t>
      </w:r>
      <w:r>
        <w:t xml:space="preserve"> </w:t>
      </w:r>
      <w:r>
        <w:t xml:space="preserve">in Afghanistan Kabul, practitioners must adopt specific methodological approaches:</w:t>
      </w:r>
    </w:p>
    <w:p>
      <w:pPr>
        <w:pStyle w:val="BodyText"/>
      </w:pPr>
      <w:r>
        <w:rPr>
          <w:iCs/>
          <w:i/>
        </w:rPr>
        <w:t xml:space="preserve">User Research is Paramount:</w:t>
      </w:r>
      <w:r>
        <w:t xml:space="preserve"> Western assumptions cannot be applied here. Designers must engage in ethnographic research within communities in Kabul to understand how people navigate digital spaces. This might involve observing users with low literacy levels interacting with simple smartphone tasks.</w:t>
      </w:r>
    </w:p>
    <w:p>
      <w:pPr>
        <w:pStyle w:val="BodyText"/>
      </w:pPr>
      <w:r>
        <w:rPr>
          <w:iCs/>
          <w:i/>
        </w:rPr>
        <w:t xml:space="preserve">Iterative Prototyping:</w:t>
      </w:r>
      <w:r>
        <w:t xml:space="preserve"> Given the resource constraints, rapid prototyping allows designers to test concepts with minimal data usage. Feedback loops from real users in Afghanistan Kabul are necessary to refine the interface before full-scale deployment.</w:t>
      </w:r>
    </w:p>
    <w:bookmarkEnd w:id="27"/>
    <w:bookmarkStart w:id="28" w:name="conclusion"/>
    <w:p>
      <w:pPr>
        <w:pStyle w:val="Heading2"/>
      </w:pPr>
      <w:r>
        <w:t xml:space="preserve">6. Conclusion</w:t>
      </w:r>
    </w:p>
    <w:p>
      <w:pPr>
        <w:pStyle w:val="FirstParagraph"/>
      </w:pPr>
      <w:r>
        <w:t xml:space="preserve">The narrative surrounding technology in Afghanistan Kabul is often one of limitation, yet it is also a narrative of immense potential and adaptation. The</w:t>
      </w:r>
      <w:r>
        <w:t xml:space="preserve"> </w:t>
      </w:r>
      <w:r>
        <w:rPr>
          <w:bCs/>
          <w:b/>
        </w:rPr>
        <w:t xml:space="preserve">UX/UI Designer</w:t>
      </w:r>
      <w:r>
        <w:t xml:space="preserve"> </w:t>
      </w:r>
      <w:r>
        <w:t xml:space="preserve">stands at the forefront of this transformation. By creating interfaces that are not only visually appealing but also culturally sensitive, accessible, and efficient, these designers empower the population to participate in the global digital economy.</w:t>
      </w:r>
    </w:p>
    <w:p>
      <w:pPr>
        <w:pStyle w:val="BodyText"/>
      </w:pPr>
      <w:r>
        <w:t xml:space="preserve">The future of Afghanistan Kabul depends on inclusive technology. It is incumbent upon educational institutions and industry leaders in Afghanistan Kabul to invest in UX/UI education. By doing so, they do not just create better apps; they create pathways for economic independence and social connection for the people of this resilient region.</w:t>
      </w:r>
    </w:p>
    <w:p>
      <w:r>
        <w:pict>
          <v:rect style="width:0;height:1.5pt" o:hralign="center" o:hrstd="t" o:hr="t"/>
        </w:pict>
      </w:r>
    </w:p>
    <w:bookmarkEnd w:id="28"/>
    <w:bookmarkStart w:id="29" w:name="references"/>
    <w:p>
      <w:pPr>
        <w:pStyle w:val="Heading2"/>
      </w:pPr>
      <w:r>
        <w:t xml:space="preserve">References</w:t>
      </w:r>
    </w:p>
    <w:p>
      <w:pPr>
        <w:pStyle w:val="FirstParagraph"/>
      </w:pPr>
      <w:r>
        <w:t xml:space="preserve">1. Nielsen, J. (2004). Usability Engineering in Emerging Markets.</w:t>
      </w:r>
    </w:p>
    <w:p>
      <w:pPr>
        <w:pStyle w:val="BodyText"/>
      </w:pPr>
      <w:r>
        <w:t xml:space="preserve">2. World Bank Reports on Digital Afghanistan Kabul Infrastructure (2021-2023).</w:t>
      </w:r>
    </w:p>
    <w:p>
      <w:pPr>
        <w:pStyle w:val="BodyText"/>
      </w:pPr>
      <w:r>
        <w:t xml:space="preserve">3. Local Startup Ecosystem Analysis: The Rise of Tech Hubs in Kabul.</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Potential of the UX/UI Designer in Afghanistan Kabul</dc:title>
  <dc:creator/>
  <dc:language>en</dc:language>
  <cp:keywords/>
  <dcterms:created xsi:type="dcterms:W3CDTF">2026-07-29T19:38:01Z</dcterms:created>
  <dcterms:modified xsi:type="dcterms:W3CDTF">2026-07-29T19:38:01Z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