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Algiers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Computer Science and Digital Arts</w:t>
      </w:r>
      <w:r>
        <w:br/>
      </w:r>
      <w:r>
        <w:rPr>
          <w:bCs/>
          <w:b/>
        </w:rPr>
        <w:t xml:space="preserve">Locus:</w:t>
      </w:r>
      <w:r>
        <w:t xml:space="preserve"> </w:t>
      </w:r>
      <w:r>
        <w:t xml:space="preserve">Algiers, Algeria</w:t>
      </w:r>
    </w:p>
    <w:bookmarkStart w:id="26" w:name="X75d8eee5d562af4eaf14390f12d72a97304bca1"/>
    <w:p>
      <w:pPr>
        <w:pStyle w:val="Heading1"/>
      </w:pPr>
      <w:r>
        <w:t xml:space="preserve">The Evolution and Impact of UX/UI Design in the Digital Landscape of Algiers</w:t>
      </w:r>
    </w:p>
    <w:bookmarkStart w:id="20" w:name="Xcab5e089fe2eaa91c2c932a4ade5fa150f80754"/>
    <w:p>
      <w:pPr>
        <w:pStyle w:val="Heading2"/>
      </w:pPr>
      <w:r>
        <w:t xml:space="preserve">I. Introduction: The Digital Awakening in North Africa</w:t>
      </w:r>
    </w:p>
    <w:p>
      <w:pPr>
        <w:pStyle w:val="FirstParagraph"/>
      </w:pPr>
      <w:r>
        <w:t xml:space="preserve">In recent years, the technological landscape of North Africa has undergone a seismic shift. While historically rooted in traditional commerce and bureaucratic structures, nations across the region are rapidly embracing digital transformation. At the heart of this transition lies a critical discipline that bridges the gap between complex technology and human interaction: User Experience (UX) and User Interface (UI) Design. This term paper explores the emerging role of</w:t>
      </w:r>
      <w:r>
        <w:t xml:space="preserve"> </w:t>
      </w:r>
      <w:r>
        <w:rPr>
          <w:bCs/>
          <w:b/>
        </w:rPr>
        <w:t xml:space="preserve">UX UI Designer</w:t>
      </w:r>
      <w:r>
        <w:t xml:space="preserve"> </w:t>
      </w:r>
      <w:r>
        <w:t xml:space="preserve">professionals within</w:t>
      </w:r>
      <w:r>
        <w:t xml:space="preserve"> </w:t>
      </w:r>
      <w:r>
        <w:rPr>
          <w:bCs/>
          <w:b/>
        </w:rPr>
        <w:t xml:space="preserve">Algeria Algiers</w:t>
      </w:r>
      <w:r>
        <w:t xml:space="preserve">, analyzing how cultural nuances, economic shifts, and technological infrastructure are reshaping the digital product ecosystem in the capital city.</w:t>
      </w:r>
    </w:p>
    <w:p>
      <w:pPr>
        <w:pStyle w:val="BodyText"/>
      </w:pPr>
      <w:r>
        <w:rPr>
          <w:bCs/>
          <w:b/>
        </w:rPr>
        <w:t xml:space="preserve">Algiers</w:t>
      </w:r>
      <w:r>
        <w:t xml:space="preserve">, as a bustling metropolis and the administrative heart of Algeria, serves as a unique case study for this evolution. It is a city where ancient medina streets intersect with modern high-rises, mirroring its dual identity of deep-rooted tradition and ambitious modernization. For the</w:t>
      </w:r>
      <w:r>
        <w:t xml:space="preserve"> </w:t>
      </w:r>
      <w:r>
        <w:rPr>
          <w:bCs/>
          <w:b/>
        </w:rPr>
        <w:t xml:space="preserve">UX UI Designer</w:t>
      </w:r>
      <w:r>
        <w:t xml:space="preserve"> </w:t>
      </w:r>
      <w:r>
        <w:t xml:space="preserve">working in this specific locale, the challenge is not merely aesthetic; it is deeply sociological and linguistic.</w:t>
      </w:r>
    </w:p>
    <w:bookmarkEnd w:id="20"/>
    <w:bookmarkStart w:id="21" w:name="ii.-defining-the-role-beyond-aesthetics"/>
    <w:p>
      <w:pPr>
        <w:pStyle w:val="Heading2"/>
      </w:pPr>
      <w:r>
        <w:t xml:space="preserve">II. Defining the Role: Beyond Aesthetics</w:t>
      </w:r>
    </w:p>
    <w:p>
      <w:pPr>
        <w:pStyle w:val="FirstParagraph"/>
      </w:pPr>
      <w:r>
        <w:t xml:space="preserve">To understand the value of a</w:t>
      </w:r>
      <w:r>
        <w:t xml:space="preserve"> </w:t>
      </w:r>
      <w:r>
        <w:rPr>
          <w:bCs/>
          <w:b/>
        </w:rPr>
        <w:t xml:space="preserve">UX UI Designer</w:t>
      </w:r>
      <w:r>
        <w:t xml:space="preserve">, one must distinguish between User Experience (UX) and User Interface (UI). While often conflated, UX refers to the overall feel of an experience a user has with a product, focusing on usability, accessibility, and efficiency. UI focuses on look-and-feel, presentation design. In</w:t>
      </w:r>
      <w:r>
        <w:t xml:space="preserve"> </w:t>
      </w:r>
      <w:r>
        <w:rPr>
          <w:bCs/>
          <w:b/>
        </w:rPr>
        <w:t xml:space="preserve">Algeria Algiers</w:t>
      </w:r>
      <w:r>
        <w:t xml:space="preserve">, where mobile internet penetration is skyrocketing among youth demographics aged 18 to 35, the demand for intuitive interfaces is higher than ever.</w:t>
      </w:r>
    </w:p>
    <w:p>
      <w:pPr>
        <w:pStyle w:val="BodyText"/>
      </w:pPr>
      <w:r>
        <w:t xml:space="preserve">A proficient</w:t>
      </w:r>
      <w:r>
        <w:t xml:space="preserve"> </w:t>
      </w:r>
      <w:r>
        <w:rPr>
          <w:bCs/>
          <w:b/>
        </w:rPr>
        <w:t xml:space="preserve">UX UI Designer</w:t>
      </w:r>
      <w:r>
        <w:t xml:space="preserve"> </w:t>
      </w:r>
      <w:r>
        <w:t xml:space="preserve">in this region must navigate complex user behaviors. Unlike Western markets where English proficiency might be universal, users in Algiers may switch fluidly between Arabic, French, and Tamazight (Berber). Therefore, the interface design cannot rely on a monolingual approach. The designer must create flexible layouts that accommodate right-to-left (RTL) scripting for Arabic alongside left-to-right text for French or English. This linguistic duality adds a layer of complexity that generic global templates often fail to address.</w:t>
      </w:r>
    </w:p>
    <w:bookmarkEnd w:id="21"/>
    <w:bookmarkStart w:id="22" w:name="Xa2da5910c82eb9e141edf4511bcefd7a978d7c2"/>
    <w:p>
      <w:pPr>
        <w:pStyle w:val="Heading2"/>
      </w:pPr>
      <w:r>
        <w:t xml:space="preserve">III. Cultural Context and User Behavior in Algiers</w:t>
      </w:r>
    </w:p>
    <w:p>
      <w:pPr>
        <w:pStyle w:val="FirstParagraph"/>
      </w:pPr>
      <w:r>
        <w:t xml:space="preserve">The cultural fabric of</w:t>
      </w:r>
      <w:r>
        <w:t xml:space="preserve"> </w:t>
      </w:r>
      <w:r>
        <w:rPr>
          <w:bCs/>
          <w:b/>
        </w:rPr>
        <w:t xml:space="preserve">Algeria Algiers</w:t>
      </w:r>
      <w:r>
        <w:t xml:space="preserve"> </w:t>
      </w:r>
      <w:r>
        <w:t xml:space="preserve">plays a pivotal role in UX strategy. Trust is a fundamental component of any successful digital interaction, particularly in e-commerce and fintech sectors which are currently booming. In traditional Algerian society, transactions often occur face-to-face or through established social networks. Translating this trust to the digital realm requires careful UI design that emphasizes security cues, transparency, and ease of communication.</w:t>
      </w:r>
    </w:p>
    <w:p>
      <w:pPr>
        <w:pStyle w:val="BodyText"/>
      </w:pPr>
      <w:r>
        <w:t xml:space="preserve">For instance, a</w:t>
      </w:r>
      <w:r>
        <w:t xml:space="preserve"> </w:t>
      </w:r>
      <w:r>
        <w:rPr>
          <w:bCs/>
          <w:b/>
        </w:rPr>
        <w:t xml:space="preserve">UX UI Designer</w:t>
      </w:r>
      <w:r>
        <w:t xml:space="preserve"> </w:t>
      </w:r>
      <w:r>
        <w:t xml:space="preserve">creating an application for local delivery services must consider the unique address infrastructure in Algiers. Many neighborhoods lack precise street numbering systems used in Europe or North America. Consequently, UX research reveals that users rely heavily on geolocation pins and conversational interfaces (such as WhatsApp integration) rather than rigid form fields. Ignoring this specific behavioral trait would result in a high drop-off rate, demonstrating why localized UX research is indispensable.</w:t>
      </w:r>
    </w:p>
    <w:bookmarkEnd w:id="22"/>
    <w:bookmarkStart w:id="23" w:name="Xf44e19918aee4ee7026643fd4b6131c82176bf5"/>
    <w:p>
      <w:pPr>
        <w:pStyle w:val="Heading2"/>
      </w:pPr>
      <w:r>
        <w:t xml:space="preserve">IV. The Economic Imperative: From Startup to Enterprise</w:t>
      </w:r>
    </w:p>
    <w:p>
      <w:pPr>
        <w:pStyle w:val="FirstParagraph"/>
      </w:pPr>
      <w:r>
        <w:t xml:space="preserve">The economic landscape of Algiers is witnessing the rise of startups and digital agencies that prioritize design thinking. Companies ranging from telecommunications giants like Mobilis and Djezzy to new fintech platforms are realizing that poor usability equates to lost revenue. Consequently, the role of the</w:t>
      </w:r>
      <w:r>
        <w:t xml:space="preserve"> </w:t>
      </w:r>
      <w:r>
        <w:rPr>
          <w:bCs/>
          <w:b/>
        </w:rPr>
        <w:t xml:space="preserve">UX UI Designer</w:t>
      </w:r>
      <w:r>
        <w:t xml:space="preserve"> </w:t>
      </w:r>
      <w:r>
        <w:t xml:space="preserve">has moved from a peripheral creative task to a core business strategy function.</w:t>
      </w:r>
    </w:p>
    <w:p>
      <w:pPr>
        <w:pStyle w:val="BodyText"/>
      </w:pPr>
      <w:r>
        <w:t xml:space="preserve">Innovation hubs in Algiers, such as those located near the University of Sciences and Technology Houari Boumediene (USTHB), are fostering an environment where design is taught alongside engineering. This interdisciplinary approach ensures that the</w:t>
      </w:r>
      <w:r>
        <w:t xml:space="preserve"> </w:t>
      </w:r>
      <w:r>
        <w:rPr>
          <w:bCs/>
          <w:b/>
        </w:rPr>
        <w:t xml:space="preserve">UX UI Designer</w:t>
      </w:r>
      <w:r>
        <w:t xml:space="preserve"> </w:t>
      </w:r>
      <w:r>
        <w:t xml:space="preserve">works closely with developers and business analysts from day one. The result is products that are not only visually appealing but also technically feasible and commercially viable.</w:t>
      </w:r>
    </w:p>
    <w:bookmarkEnd w:id="23"/>
    <w:bookmarkStart w:id="24" w:name="v.-challenges-and-future-prospects"/>
    <w:p>
      <w:pPr>
        <w:pStyle w:val="Heading2"/>
      </w:pPr>
      <w:r>
        <w:t xml:space="preserve">V. Challenges and Future Prospects</w:t>
      </w:r>
    </w:p>
    <w:p>
      <w:pPr>
        <w:pStyle w:val="FirstParagraph"/>
      </w:pPr>
      <w:r>
        <w:t xml:space="preserve">Despite the progress, challenges remain for professionals in this field within</w:t>
      </w:r>
      <w:r>
        <w:t xml:space="preserve"> </w:t>
      </w:r>
      <w:r>
        <w:rPr>
          <w:bCs/>
          <w:b/>
        </w:rPr>
        <w:t xml:space="preserve">Algeria Algiers</w:t>
      </w:r>
      <w:r>
        <w:t xml:space="preserve">. Infrastructure issues, such as intermittent internet connectivity in certain areas, require designers to optimize for low bandwidth environments. This involves creating lightweight applications with minimal data usage—a crucial consideration for users who may be sensitive to mobile data costs.</w:t>
      </w:r>
    </w:p>
    <w:p>
      <w:pPr>
        <w:pStyle w:val="BodyText"/>
      </w:pPr>
      <w:r>
        <w:t xml:space="preserve">Furthermore, there is a growing need for formalized UX research methodologies. While intuition and visual flair are important, the future of</w:t>
      </w:r>
      <w:r>
        <w:t xml:space="preserve"> </w:t>
      </w:r>
      <w:r>
        <w:rPr>
          <w:bCs/>
          <w:b/>
        </w:rPr>
        <w:t xml:space="preserve">UX UI Designer</w:t>
      </w:r>
      <w:r>
        <w:t xml:space="preserve"> </w:t>
      </w:r>
      <w:r>
        <w:t xml:space="preserve">practice in Algiers depends on rigorous user testing and data analysis. Educational institutions must continue to evolve their curricula to include human-computer interaction (HCI) principles, ensuring that the next generation of designers is equipped with both technical skills and empirical research capabilities.</w:t>
      </w:r>
    </w:p>
    <w:bookmarkEnd w:id="24"/>
    <w:bookmarkStart w:id="25" w:name="vi.-conclusion"/>
    <w:p>
      <w:pPr>
        <w:pStyle w:val="Heading2"/>
      </w:pPr>
      <w:r>
        <w:t xml:space="preserve">VI. Conclusion</w:t>
      </w:r>
    </w:p>
    <w:p>
      <w:pPr>
        <w:pStyle w:val="FirstParagraph"/>
      </w:pPr>
      <w:r>
        <w:t xml:space="preserve">In conclusion, the integration of professional</w:t>
      </w:r>
      <w:r>
        <w:t xml:space="preserve"> </w:t>
      </w:r>
      <w:r>
        <w:rPr>
          <w:bCs/>
          <w:b/>
        </w:rPr>
        <w:t xml:space="preserve">UX UI Designer</w:t>
      </w:r>
      <w:r>
        <w:t xml:space="preserve"> </w:t>
      </w:r>
      <w:r>
        <w:t xml:space="preserve">practices into the digital economy of</w:t>
      </w:r>
      <w:r>
        <w:t xml:space="preserve"> </w:t>
      </w:r>
      <w:r>
        <w:rPr>
          <w:bCs/>
          <w:b/>
        </w:rPr>
        <w:t xml:space="preserve">Algeria Algiers</w:t>
      </w:r>
      <w:r>
        <w:t xml:space="preserve"> </w:t>
      </w:r>
      <w:r>
        <w:t xml:space="preserve">is not just a trend but a necessity for sustainable growth. As the city continues to modernize, its digital products must reflect the unique cultural, linguistic, and infrastructural realities of its users. By prioritizing user-centered design that respects local nuances—such as language hybridity and informal address systems—the region can unlock significant economic potential.</w:t>
      </w:r>
    </w:p>
    <w:p>
      <w:pPr>
        <w:pStyle w:val="BodyText"/>
      </w:pPr>
      <w:r>
        <w:t xml:space="preserve">The journey toward a mature design ecosystem in Algiers is underway. It requires collaboration between educators, businesses, and government bodies to support the professional development of designers. Only by investing in high-quality human-computer interaction strategies can</w:t>
      </w:r>
      <w:r>
        <w:t xml:space="preserve"> </w:t>
      </w:r>
      <w:r>
        <w:rPr>
          <w:bCs/>
          <w:b/>
        </w:rPr>
        <w:t xml:space="preserve">Algeria Algiers</w:t>
      </w:r>
      <w:r>
        <w:t xml:space="preserve"> </w:t>
      </w:r>
      <w:r>
        <w:t xml:space="preserve">ensure that its digital transformation is inclusive, efficient, and deeply resonant with its people.</w:t>
      </w:r>
    </w:p>
    <w:p>
      <w:pPr>
        <w:pStyle w:val="BodyText"/>
      </w:pPr>
      <w:r>
        <w:rPr>
          <w:bCs/>
          <w:b/>
        </w:rPr>
        <w:t xml:space="preserve">Bibliographic Note:</w:t>
      </w:r>
      <w:r>
        <w:t xml:space="preserve"> </w:t>
      </w:r>
      <w:r>
        <w:t xml:space="preserve">This paper reflects current observations of the digital market trends in Northern Africa, specifically focusing on urban centers like Algiers.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the Digital Landscape of Algiers</dc:title>
  <dc:creator/>
  <dc:language>en</dc:language>
  <cp:keywords/>
  <dcterms:created xsi:type="dcterms:W3CDTF">2026-07-29T08:37:48Z</dcterms:created>
  <dcterms:modified xsi:type="dcterms:W3CDTF">2026-07-29T08:37:48Z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