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UX</w:t>
      </w:r>
      <w:r>
        <w:t xml:space="preserve"> </w:t>
      </w:r>
      <w:r>
        <w:t xml:space="preserve">UI</w:t>
      </w:r>
      <w:r>
        <w:t xml:space="preserve"> </w:t>
      </w:r>
      <w:r>
        <w:t xml:space="preserve">Designer</w:t>
      </w:r>
      <w:r>
        <w:t xml:space="preserve"> </w:t>
      </w:r>
      <w:r>
        <w:t xml:space="preserve">in</w:t>
      </w:r>
      <w:r>
        <w:t xml:space="preserve"> </w:t>
      </w:r>
      <w:r>
        <w:t xml:space="preserve">Bangladesh</w:t>
      </w:r>
      <w:r>
        <w:t xml:space="preserve"> </w:t>
      </w:r>
      <w:r>
        <w:t xml:space="preserve">Dhaka</w:t>
      </w:r>
    </w:p>
    <w:bookmarkStart w:id="28" w:name="X9c2f20fbc12ead46ae144cf72885dc988a24cbb"/>
    <w:p>
      <w:pPr>
        <w:pStyle w:val="Heading1"/>
      </w:pPr>
      <w:r>
        <w:t xml:space="preserve">The Role and Evolution of the UX UI Designer in Bangladesh Dhaka</w:t>
      </w:r>
    </w:p>
    <w:p>
      <w:pPr>
        <w:pStyle w:val="FirstParagraph"/>
      </w:pPr>
      <w:r>
        <w:rPr>
          <w:bCs/>
          <w:b/>
        </w:rPr>
        <w:t xml:space="preserve">Date:</w:t>
      </w:r>
      <w:r>
        <w:t xml:space="preserve"> </w:t>
      </w:r>
      <w:r>
        <w:t xml:space="preserve">October 26, 2023</w:t>
      </w:r>
      <w:r>
        <w:br/>
      </w:r>
      <w:r>
        <w:rPr>
          <w:bCs/>
          <w:b/>
        </w:rPr>
        <w:t xml:space="preserve">District:</w:t>
      </w:r>
      <w:r>
        <w:t xml:space="preserve"> </w:t>
      </w:r>
      <w:r>
        <w:t xml:space="preserve">Dhaka Division</w:t>
      </w:r>
      <w:r>
        <w:br/>
      </w:r>
      <w:r>
        <w:rPr>
          <w:bCs/>
          <w:b/>
        </w:rPr>
        <w:t xml:space="preserve">Subject:</w:t>
      </w:r>
      <w:r>
        <w:t xml:space="preserve"> </w:t>
      </w:r>
      <w:r>
        <w:t xml:space="preserve">Digital Design and Cultural Adaptation</w:t>
      </w:r>
    </w:p>
    <w:bookmarkStart w:id="20" w:name="abstract"/>
    <w:p>
      <w:pPr>
        <w:pStyle w:val="Heading3"/>
      </w:pPr>
      <w:r>
        <w:t xml:space="preserve">Abstract</w:t>
      </w:r>
    </w:p>
    <w:p>
      <w:pPr>
        <w:pStyle w:val="FirstParagraph"/>
      </w:pPr>
      <w:r>
        <w:t xml:space="preserve">This term paper explores the critical emergence of the UX UI Designer profession within the rapidly digitizing landscape of Bangladesh Dhaka. As Dhaka transitions from a traditional metropolitan hub to a burgeoning tech startup ecosystem, the demand for intuitive digital experiences has surged. This document analyzes how local cultural nuances, infrastructure challenges, and user behaviors shape specific design requirements for Bangladesh Dhaka residents. It argues that effective UX UI Design is not merely an aesthetic enhancement but a fundamental tool for digital inclusion and economic growth in this specific geographic context.</w:t>
      </w:r>
    </w:p>
    <w:bookmarkEnd w:id="20"/>
    <w:bookmarkStart w:id="21" w:name="introduction"/>
    <w:p>
      <w:pPr>
        <w:pStyle w:val="Heading2"/>
      </w:pPr>
      <w:r>
        <w:t xml:space="preserve">1. Introduction</w:t>
      </w:r>
    </w:p>
    <w:p>
      <w:pPr>
        <w:pStyle w:val="FirstParagraph"/>
      </w:pPr>
      <w:r>
        <w:t xml:space="preserve">The city of Bangladesh Dhaka has long been recognized as one of the most densely populated urban centers in the world. However, in the last decade, it has simultaneously emerged as a dynamic capital for technology and innovation within South Asia. As digital services proliferate—from fintech applications like bKash to logistics platforms like Pathao—the human element of technology interaction becomes paramount. This is where the specialized role of a</w:t>
      </w:r>
      <w:r>
        <w:t xml:space="preserve"> </w:t>
      </w:r>
      <w:r>
        <w:rPr>
          <w:bCs/>
          <w:b/>
        </w:rPr>
        <w:t xml:space="preserve">UX UI Designer</w:t>
      </w:r>
      <w:r>
        <w:t xml:space="preserve"> </w:t>
      </w:r>
      <w:r>
        <w:t xml:space="preserve">comes into play.</w:t>
      </w:r>
    </w:p>
    <w:p>
      <w:pPr>
        <w:pStyle w:val="BodyText"/>
      </w:pPr>
      <w:r>
        <w:t xml:space="preserve">User Experience (UX) and User Interface (UI) design are distinct yet interconnected disciplines. UX focuses on the overall feel of an experience, ensuring it is logical, accessible, and satisfying. UI concerns itself with the look and layout of specific screens. In the context of Bangladesh Dhaka, understanding these roles is vital because a one-size-fits-all approach from Western markets often fails to resonate with local users.</w:t>
      </w:r>
    </w:p>
    <w:bookmarkEnd w:id="21"/>
    <w:bookmarkStart w:id="22" w:name="Xdaf1765eb87938b2d54356d1195680c3d44b08a"/>
    <w:p>
      <w:pPr>
        <w:pStyle w:val="Heading2"/>
      </w:pPr>
      <w:r>
        <w:t xml:space="preserve">2. The Socio-Economic Landscape of Bangladesh Dhaka</w:t>
      </w:r>
    </w:p>
    <w:p>
      <w:pPr>
        <w:pStyle w:val="FirstParagraph"/>
      </w:pPr>
      <w:r>
        <w:t xml:space="preserve">To design for Bangladesh Dhaka, one must first understand the environment in which the user operates. The city is characterized by rapid urbanization and a young, tech-savvy population. A significant portion of the demographic consists of students and young professionals who are increasingly migrating from rural areas to seek opportunities in Dhaka.</w:t>
      </w:r>
    </w:p>
    <w:p>
      <w:pPr>
        <w:pStyle w:val="BodyText"/>
      </w:pPr>
      <w:r>
        <w:t xml:space="preserve">However, this demographic also faces unique constraints. Internet connectivity can be sporadic outside of major hubs within the city, and data costs remain a concern for lower-income groups. Furthermore, while English is widely spoken among the educated elite in Dhaka, Bengali remains the primary language of commerce and daily life for millions. A</w:t>
      </w:r>
      <w:r>
        <w:t xml:space="preserve"> </w:t>
      </w:r>
      <w:r>
        <w:rPr>
          <w:bCs/>
          <w:b/>
        </w:rPr>
        <w:t xml:space="preserve">UX UI Designer</w:t>
      </w:r>
      <w:r>
        <w:t xml:space="preserve"> </w:t>
      </w:r>
      <w:r>
        <w:t xml:space="preserve">working in this region must navigate these complexities by creating lightweight applications that function well on low-end devices and support local linguistic preferences.</w:t>
      </w:r>
    </w:p>
    <w:bookmarkEnd w:id="22"/>
    <w:bookmarkStart w:id="23" w:name="cultural-nuances-in-digital-interaction"/>
    <w:p>
      <w:pPr>
        <w:pStyle w:val="Heading2"/>
      </w:pPr>
      <w:r>
        <w:t xml:space="preserve">3. Cultural Nuances in Digital Interaction</w:t>
      </w:r>
    </w:p>
    <w:p>
      <w:pPr>
        <w:pStyle w:val="FirstParagraph"/>
      </w:pPr>
      <w:r>
        <w:t xml:space="preserve">Cultural sensitivity is a cornerstone of effective design. In Bangladesh Dhaka, the concept of trust is paramount, especially in digital transactions due to historical skepticism regarding online fraud. A successful UX UI strategy must incorporate transparency and security cues that resonate with local cultural values.</w:t>
      </w:r>
    </w:p>
    <w:p>
      <w:pPr>
        <w:pStyle w:val="BodyText"/>
      </w:pPr>
      <w:r>
        <w:t xml:space="preserve">For instance, visual hierarchies in Bangladesh Dhaka may differ from Western standards. Users often look for social proof, such as testimonials from other local users or visible customer support channels, to establish credibility. Moreover, the color psychology utilized must respect local traditions; while red might signify danger in some contexts globally, it is also the color of prosperity and celebration in Bengali culture. A nuanced</w:t>
      </w:r>
      <w:r>
        <w:t xml:space="preserve"> </w:t>
      </w:r>
      <w:r>
        <w:rPr>
          <w:bCs/>
          <w:b/>
        </w:rPr>
        <w:t xml:space="preserve">UX UI Designer</w:t>
      </w:r>
      <w:r>
        <w:t xml:space="preserve"> </w:t>
      </w:r>
      <w:r>
        <w:t xml:space="preserve">leverages these insights to create interfaces that feel familiar and trustworthy.</w:t>
      </w:r>
    </w:p>
    <w:bookmarkEnd w:id="23"/>
    <w:bookmarkStart w:id="24" w:name="the-rise-of-the-super-app-phenomenon"/>
    <w:p>
      <w:pPr>
        <w:pStyle w:val="Heading2"/>
      </w:pPr>
      <w:r>
        <w:t xml:space="preserve">4. The Rise of the Super-App Phenomenon</w:t>
      </w:r>
    </w:p>
    <w:p>
      <w:pPr>
        <w:pStyle w:val="FirstParagraph"/>
      </w:pPr>
      <w:r>
        <w:t xml:space="preserve">Dhaka has seen a unique rise in "super-apps"—platforms that offer multiple services ranging from ride-hailing and food delivery to bill payments. This trend presents a complex challenge for design teams. The user journey must be seamless despite the vast array of functionalities.</w:t>
      </w:r>
    </w:p>
    <w:p>
      <w:pPr>
        <w:pStyle w:val="BodyText"/>
      </w:pPr>
      <w:r>
        <w:t xml:space="preserve">In this environment, the role of the</w:t>
      </w:r>
      <w:r>
        <w:t xml:space="preserve"> </w:t>
      </w:r>
      <w:r>
        <w:rPr>
          <w:bCs/>
          <w:b/>
        </w:rPr>
        <w:t xml:space="preserve">UX UI Designer</w:t>
      </w:r>
      <w:r>
        <w:t xml:space="preserve"> </w:t>
      </w:r>
      <w:r>
        <w:t xml:space="preserve">shifts towards information architecture mastery. Designers must organize vast amounts of data without overwhelming the user. This involves creating intuitive navigation structures that allow a first-time user in Dhaka to find a service within seconds, despite their potential lack of digital literacy. The interface must be forgiving, providing clear error messages and guidance, acknowledging that many users may be using smartphones for the first time.</w:t>
      </w:r>
    </w:p>
    <w:bookmarkEnd w:id="24"/>
    <w:bookmarkStart w:id="25" w:name="infrastructure-and-technical-constraints"/>
    <w:p>
      <w:pPr>
        <w:pStyle w:val="Heading2"/>
      </w:pPr>
      <w:r>
        <w:t xml:space="preserve">5. Infrastructure and Technical Constraints</w:t>
      </w:r>
    </w:p>
    <w:p>
      <w:pPr>
        <w:pStyle w:val="FirstParagraph"/>
      </w:pPr>
      <w:r>
        <w:t xml:space="preserve">A critical aspect of designing for Bangladesh Dhaka is optimizing for performance. High-end animations or heavy image assets that are standard in Silicon Valley might cause frustration in areas of Dhaka with slower network speeds. Therefore, the technical discipline of UI design here involves rigorous optimization.</w:t>
      </w:r>
    </w:p>
    <w:p>
      <w:pPr>
        <w:pStyle w:val="BodyText"/>
      </w:pPr>
      <w:r>
        <w:rPr>
          <w:bCs/>
          <w:b/>
        </w:rPr>
        <w:t xml:space="preserve">UX UI Designers</w:t>
      </w:r>
      <w:r>
        <w:t xml:space="preserve"> </w:t>
      </w:r>
      <w:r>
        <w:t xml:space="preserve">must collaborate closely with developers to ensure that applications load quickly and consume minimal data. This often means adopting minimalist design principles not just for aesthetic reasons, but for functional necessity. The interface must remain responsive even on 3G networks, which are still prevalent in certain parts of the city. This constraint-driven creativity is a hallmark of successful design work in this region.</w:t>
      </w:r>
    </w:p>
    <w:bookmarkEnd w:id="25"/>
    <w:bookmarkStart w:id="26" w:name="education-and-professional-growth"/>
    <w:p>
      <w:pPr>
        <w:pStyle w:val="Heading2"/>
      </w:pPr>
      <w:r>
        <w:t xml:space="preserve">6. Education and Professional Growth</w:t>
      </w:r>
    </w:p>
    <w:p>
      <w:pPr>
        <w:pStyle w:val="FirstParagraph"/>
      </w:pPr>
      <w:r>
        <w:t xml:space="preserve">The recognition of the</w:t>
      </w:r>
      <w:r>
        <w:t xml:space="preserve"> </w:t>
      </w:r>
      <w:r>
        <w:rPr>
          <w:bCs/>
          <w:b/>
        </w:rPr>
        <w:t xml:space="preserve">UX UI Designer</w:t>
      </w:r>
      <w:r>
        <w:t xml:space="preserve"> </w:t>
      </w:r>
      <w:r>
        <w:t xml:space="preserve">as a specialized profession is growing within Bangladesh Dhaka's academic and corporate sectors. Universities are increasingly incorporating human-computer interaction courses into their curricula, while private sector workshops are training existing web developers to pivot toward design thinking.</w:t>
      </w:r>
    </w:p>
    <w:p>
      <w:pPr>
        <w:pStyle w:val="BodyText"/>
      </w:pPr>
      <w:r>
        <w:t xml:space="preserve">This educational shift is crucial for sustaining the growth of the digital economy in Dhaka. As more companies realize that good design leads to higher retention rates and user satisfaction, the investment in professional design talent will continue to rise. This creates a positive feedback loop where better tools and methodologies become available, further elevating the quality of digital products served to citizens.</w:t>
      </w:r>
    </w:p>
    <w:bookmarkEnd w:id="26"/>
    <w:bookmarkStart w:id="27" w:name="conclusion"/>
    <w:p>
      <w:pPr>
        <w:pStyle w:val="Heading2"/>
      </w:pPr>
      <w:r>
        <w:t xml:space="preserve">7. Conclusion</w:t>
      </w:r>
    </w:p>
    <w:p>
      <w:pPr>
        <w:pStyle w:val="FirstParagraph"/>
      </w:pPr>
      <w:r>
        <w:t xml:space="preserve">In conclusion, the evolution of technology in Bangladesh Dhaka is not merely about adopting new hardware or software; it is fundamentally about improving human interactions with those technologies. The</w:t>
      </w:r>
      <w:r>
        <w:t xml:space="preserve"> </w:t>
      </w:r>
      <w:r>
        <w:rPr>
          <w:bCs/>
          <w:b/>
        </w:rPr>
        <w:t xml:space="preserve">UX UI Designer</w:t>
      </w:r>
      <w:r>
        <w:t xml:space="preserve"> </w:t>
      </w:r>
      <w:r>
        <w:t xml:space="preserve">acts as the bridge between complex code and human need. By respecting local cultural values, addressing infrastructural limitations, and prioritizing accessibility, designers can create digital ecosystems that truly serve the people of Dhaka.</w:t>
      </w:r>
    </w:p>
    <w:p>
      <w:pPr>
        <w:pStyle w:val="BodyText"/>
      </w:pPr>
      <w:r>
        <w:t xml:space="preserve">As Bangladesh continues to integrate into the global digital economy, its capital city stands as a test case for how design can drive inclusion. The future of Bangladesh Dhaka’s tech sector depends heavily on its ability to nurture homegrown talent capable of solving local problems with world-class</w:t>
      </w:r>
      <w:r>
        <w:t xml:space="preserve"> </w:t>
      </w:r>
      <w:r>
        <w:rPr>
          <w:bCs/>
          <w:b/>
        </w:rPr>
        <w:t xml:space="preserve">UX UI Design</w:t>
      </w:r>
      <w:r>
        <w:t xml:space="preserve">. It is no longer sufficient to import designs; the unique identity of the region must be reflected in every pixel and every user flow.</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UX UI Designer in Bangladesh Dhaka</dc:title>
  <dc:creator/>
  <dc:language>en</dc:language>
  <cp:keywords/>
  <dcterms:created xsi:type="dcterms:W3CDTF">2026-07-29T20:57:57Z</dcterms:created>
  <dcterms:modified xsi:type="dcterms:W3CDTF">2026-07-29T20:57:57Z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