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UX</w:t>
      </w:r>
      <w:r>
        <w:t xml:space="preserve"> </w:t>
      </w:r>
      <w:r>
        <w:t xml:space="preserve">UI</w:t>
      </w:r>
      <w:r>
        <w:t xml:space="preserve"> </w:t>
      </w:r>
      <w:r>
        <w:t xml:space="preserve">Designers</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38" w:name="X7752894aa723464c723e61bd50e2e164dd05c71"/>
    <w:p>
      <w:pPr>
        <w:pStyle w:val="Heading1"/>
      </w:pPr>
      <w:r>
        <w:t xml:space="preserve">The Strategic Evolution of UX/UI Design in the Tech Ecosystem of India Bangalore</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Master of Human-Computer Interaction / Digital Media Studies</w:t>
      </w:r>
      <w:r>
        <w:br/>
      </w:r>
      <w:r>
        <w:rPr>
          <w:bCs/>
          <w:b/>
        </w:rPr>
        <w:t xml:space="preserve">Subject:</w:t>
      </w:r>
      <w:r>
        <w:t xml:space="preserve"> </w:t>
      </w:r>
      <w:r>
        <w:t xml:space="preserve">Term Paper on Digital Product Design</w:t>
      </w:r>
    </w:p>
    <w:bookmarkStart w:id="20" w:name="abstract"/>
    <w:p>
      <w:pPr>
        <w:pStyle w:val="Heading3"/>
      </w:pPr>
      <w:r>
        <w:t xml:space="preserve">Abstract</w:t>
      </w:r>
    </w:p>
    <w:p>
      <w:pPr>
        <w:pStyle w:val="FirstParagraph"/>
      </w:pPr>
      <w:r>
        <w:t xml:space="preserve">This term paper explores the critical role of User Experience (UX) and User Interface (UI) design within the rapidly expanding technology sector of India Bangalore. As Bengaluru solidifies its reputation as the "Silicon Valley of India," the demand for sophisticated digital products has surged. This document analyzes how UX/UI designers in this specific region bridge the gap between complex technological capabilities and diverse user needs. It examines local market dynamics, cultural design considerations, and the economic impact of high-quality design on startups and multinational corporations alike.</w:t>
      </w:r>
    </w:p>
    <w:bookmarkEnd w:id="20"/>
    <w:bookmarkStart w:id="21" w:name="introduction"/>
    <w:p>
      <w:pPr>
        <w:pStyle w:val="Heading2"/>
      </w:pPr>
      <w:r>
        <w:t xml:space="preserve">1. Introduction</w:t>
      </w:r>
    </w:p>
    <w:p>
      <w:pPr>
        <w:pStyle w:val="FirstParagraph"/>
      </w:pPr>
      <w:r>
        <w:t xml:space="preserve">In the modern digital economy, technology serves as a commodity; however, the experience delivered through that technology is what defines market success. At the heart of this experiential delivery lies the</w:t>
      </w:r>
      <w:r>
        <w:t xml:space="preserve"> </w:t>
      </w:r>
      <w:r>
        <w:rPr>
          <w:bCs/>
          <w:b/>
        </w:rPr>
        <w:t xml:space="preserve">UX UI Designer</w:t>
      </w:r>
      <w:r>
        <w:t xml:space="preserve">. These professionals are not merely aesthetic decorators but are strategic problem solvers who ensure that digital products are usable, accessible, and desirable. While design principles have global standards, their application is heavily influenced by local context. Nowhere is this intersection more vibrant than in</w:t>
      </w:r>
      <w:r>
        <w:t xml:space="preserve"> </w:t>
      </w:r>
      <w:r>
        <w:rPr>
          <w:bCs/>
          <w:b/>
        </w:rPr>
        <w:t xml:space="preserve">India Bangalore</w:t>
      </w:r>
      <w:r>
        <w:t xml:space="preserve">, a city that has become the epicenter of India's IT revolution.</w:t>
      </w:r>
    </w:p>
    <w:p>
      <w:pPr>
        <w:pStyle w:val="BodyText"/>
      </w:pPr>
      <w:r>
        <w:rPr>
          <w:bCs/>
          <w:b/>
        </w:rPr>
        <w:t xml:space="preserve">India Bangalore</w:t>
      </w:r>
      <w:r>
        <w:t xml:space="preserve"> </w:t>
      </w:r>
      <w:r>
        <w:t xml:space="preserve">hosts over 30% of all tech startups in the country, supported by a massive pool of engineering talent and venture capital. However, as competition intensifies across fintech, e-commerce, health-tech (HealthTech), and ed-tech sectors in</w:t>
      </w:r>
      <w:r>
        <w:t xml:space="preserve"> </w:t>
      </w:r>
      <w:r>
        <w:rPr>
          <w:bCs/>
          <w:b/>
        </w:rPr>
        <w:t xml:space="preserve">India Bangalore</w:t>
      </w:r>
      <w:r>
        <w:t xml:space="preserve">, the focus has shifted from mere functionality to holistic user experience. This term paper argues that the evolution of UX/UI design in this region is pivotal not only for local economic growth but also for creating inclusive digital solutions that cater to a uniquely diverse demographic.</w:t>
      </w:r>
    </w:p>
    <w:bookmarkEnd w:id="21"/>
    <w:bookmarkStart w:id="22" w:name="X691b21fe683769a6e0297e8f1efba254bbf8a3a"/>
    <w:p>
      <w:pPr>
        <w:pStyle w:val="Heading2"/>
      </w:pPr>
      <w:r>
        <w:t xml:space="preserve">2. The Landscape of Design in India Bangalore</w:t>
      </w:r>
    </w:p>
    <w:p>
      <w:pPr>
        <w:pStyle w:val="FirstParagraph"/>
      </w:pPr>
      <w:r>
        <w:t xml:space="preserve">To understand the significance of the</w:t>
      </w:r>
      <w:r>
        <w:t xml:space="preserve"> </w:t>
      </w:r>
      <w:r>
        <w:rPr>
          <w:bCs/>
          <w:b/>
        </w:rPr>
        <w:t xml:space="preserve">UX UI Designer</w:t>
      </w:r>
      <w:r>
        <w:t xml:space="preserve">, one must first appreciate the unique ecosystem of</w:t>
      </w:r>
      <w:r>
        <w:t xml:space="preserve"> </w:t>
      </w:r>
      <w:r>
        <w:rPr>
          <w:bCs/>
          <w:b/>
        </w:rPr>
        <w:t xml:space="preserve">India Bangalore</w:t>
      </w:r>
      <w:r>
        <w:t xml:space="preserve">. Unlike Western markets where mobile internet usage has been standardized for two decades,</w:t>
      </w:r>
    </w:p>
    <w:p>
      <w:pPr>
        <w:pStyle w:val="BodyText"/>
      </w:pPr>
      <w:r>
        <w:t xml:space="preserve">India Bangalore's user base is largely "mobile-first" and often "mobile-only." Millions of users in this region are accessing digital services for the first time. This phenomenon creates a distinct set of challenges for designers.</w:t>
      </w:r>
    </w:p>
    <w:p>
      <w:pPr>
        <w:pStyle w:val="BodyText"/>
      </w:pPr>
      <w:r>
        <w:t xml:space="preserve">In</w:t>
      </w:r>
      <w:r>
        <w:t xml:space="preserve"> </w:t>
      </w:r>
      <w:r>
        <w:rPr>
          <w:bCs/>
          <w:b/>
        </w:rPr>
        <w:t xml:space="preserve">India Bangalore</w:t>
      </w:r>
      <w:r>
        <w:t xml:space="preserve">, the average smartphone user may operate on lower-end devices with limited data connectivity. Consequently, a</w:t>
      </w:r>
      <w:r>
        <w:t xml:space="preserve"> </w:t>
      </w:r>
      <w:r>
        <w:rPr>
          <w:bCs/>
          <w:b/>
        </w:rPr>
        <w:t xml:space="preserve">UX UI Designer</w:t>
      </w:r>
      <w:r>
        <w:t xml:space="preserve"> </w:t>
      </w:r>
      <w:r>
        <w:t xml:space="preserve">working in this hub must prioritize performance optimization and lightweight interfaces alongside visual appeal. This constraint breeds creativity, forcing designers to innovate with minimalistic UI patterns that load quickly and function smoothly even on 2G or spotty 4G networks prevalent in semi-urban fringes surrounding the city.</w:t>
      </w:r>
    </w:p>
    <w:bookmarkEnd w:id="22"/>
    <w:bookmarkStart w:id="23" w:name="X757ef34a48a4d54e781f7dbdecf62eef3c2c82b"/>
    <w:p>
      <w:pPr>
        <w:pStyle w:val="Heading2"/>
      </w:pPr>
      <w:r>
        <w:t xml:space="preserve">3. Bridging the Digital Divide: Cultural Relevance</w:t>
      </w:r>
    </w:p>
    <w:p>
      <w:pPr>
        <w:pStyle w:val="FirstParagraph"/>
      </w:pPr>
      <w:r>
        <w:t xml:space="preserve">A critical aspect of UX/UI design in</w:t>
      </w:r>
      <w:r>
        <w:t xml:space="preserve"> </w:t>
      </w:r>
      <w:r>
        <w:rPr>
          <w:bCs/>
          <w:b/>
        </w:rPr>
        <w:t xml:space="preserve">India Bangalore</w:t>
      </w:r>
      <w:r>
        <w:t xml:space="preserve"> </w:t>
      </w:r>
      <w:r>
        <w:t xml:space="preserve">is the necessity for cultural localization. India is a multi-lingual nation, and while English serves as a lingua franca for business, vernacular languages are crucial for mass adoption. A generic global template often fails to resonate with Indian users.</w:t>
      </w:r>
    </w:p>
    <w:p>
      <w:pPr>
        <w:pStyle w:val="BodyText"/>
      </w:pPr>
      <w:r>
        <w:rPr>
          <w:bCs/>
          <w:b/>
        </w:rPr>
        <w:t xml:space="preserve">UX UI Designer</w:t>
      </w:r>
      <w:r>
        <w:t xml:space="preserve"> </w:t>
      </w:r>
      <w:r>
        <w:t xml:space="preserve">teams in</w:t>
      </w:r>
      <w:r>
        <w:t xml:space="preserve"> </w:t>
      </w:r>
      <w:r>
        <w:rPr>
          <w:bCs/>
          <w:b/>
        </w:rPr>
        <w:t xml:space="preserve">India Bangalore</w:t>
      </w:r>
      <w:r>
        <w:t xml:space="preserve">, particularly within startups like Flipkart or Swiggy and fintech giants like Razorpay, have pioneered the integration of voice search and video-first interfaces. For example, to aid non-English speakers in navigating complex e-commerce platforms, designers have implemented AI-driven regional language support. This is not just a translation task but a deep UX consideration involving iconography that transcends language barriers.</w:t>
      </w:r>
    </w:p>
    <w:p>
      <w:pPr>
        <w:pStyle w:val="BodyText"/>
      </w:pPr>
      <w:r>
        <w:t xml:space="preserve">Furthermore, the concept of trust is paramount in</w:t>
      </w:r>
      <w:r>
        <w:t xml:space="preserve"> </w:t>
      </w:r>
      <w:r>
        <w:rPr>
          <w:bCs/>
          <w:b/>
        </w:rPr>
        <w:t xml:space="preserve">India Bangalore's</w:t>
      </w:r>
      <w:r>
        <w:t xml:space="preserve"> </w:t>
      </w:r>
      <w:r>
        <w:t xml:space="preserve">financial and social apps. UI design plays a significant role in establishing credibility through clean layouts, transparent data usage policies displayed clearly on the screen, and familiar visual cues. The</w:t>
      </w:r>
      <w:r>
        <w:t xml:space="preserve"> </w:t>
      </w:r>
      <w:r>
        <w:rPr>
          <w:bCs/>
          <w:b/>
        </w:rPr>
        <w:t xml:space="preserve">UX UI Designer</w:t>
      </w:r>
      <w:r>
        <w:t xml:space="preserve"> </w:t>
      </w:r>
      <w:r>
        <w:t xml:space="preserve">must navigate these cultural nuances to ensure that technology feels welcoming rather than alienating.</w:t>
      </w:r>
    </w:p>
    <w:bookmarkEnd w:id="23"/>
    <w:bookmarkStart w:id="28" w:name="economic-impact-and-career-dynamics"/>
    <w:p>
      <w:pPr>
        <w:pStyle w:val="Heading2"/>
      </w:pPr>
      <w:r>
        <w:t xml:space="preserve">4. Economic Impact and Career Dynamics</w:t>
      </w:r>
    </w:p>
    <w:p>
      <w:pPr>
        <w:pStyle w:val="FirstParagraph"/>
      </w:pPr>
      <w:r>
        <w:t xml:space="preserve">The rise of product-led growth strategies in</w:t>
      </w:r>
      <w:r>
        <w:t xml:space="preserve"> </w:t>
      </w:r>
      <w:r>
        <w:rPr>
          <w:bCs/>
          <w:b/>
        </w:rPr>
        <w:t xml:space="preserve">India Bangalore</w:t>
      </w:r>
      <w:bookmarkStart w:id="24" w:name="fn1"/>
      <w:bookmarkEnd w:id="24"/>
      <w:r>
        <w:rPr>
          <w:vertAlign w:val="superscript"/>
        </w:rPr>
        <w:t xml:space="preserve">[1]</w:t>
      </w:r>
      <w:r>
        <w:t xml:space="preserve"> </w:t>
      </w:r>
      <w:r>
        <w:t xml:space="preserve">has elevated the status of design from a peripheral service to a core business driver. Venture capitalists investing in Bengaluru startups now routinely ask about the maturity of the design team as part due diligence. This shift reflects an understanding that poor UX leads to high churn rates and low customer acquisition efficiency.</w:t>
      </w:r>
    </w:p>
    <w:p>
      <w:pPr>
        <w:pStyle w:val="BodyText"/>
      </w:pPr>
      <w:r>
        <w:t xml:space="preserve">For professionals, this means that</w:t>
      </w:r>
      <w:r>
        <w:t xml:space="preserve"> </w:t>
      </w:r>
      <w:r>
        <w:rPr>
          <w:bCs/>
          <w:b/>
        </w:rPr>
        <w:t xml:space="preserve">UX UI Designer</w:t>
      </w:r>
      <w:bookmarkStart w:id="25" w:name="fn1"/>
      <w:bookmarkEnd w:id="25"/>
      <w:r>
        <w:rPr>
          <w:vertAlign w:val="superscript"/>
        </w:rPr>
        <w:t xml:space="preserve">[2]</w:t>
      </w:r>
      <w:r>
        <w:t xml:space="preserve"> </w:t>
      </w:r>
      <w:r>
        <w:t xml:space="preserve">roles in</w:t>
      </w:r>
      <w:r>
        <w:t xml:space="preserve"> </w:t>
      </w:r>
      <w:r>
        <w:rPr>
          <w:bCs/>
          <w:b/>
        </w:rPr>
        <w:t xml:space="preserve">India Bangalore</w:t>
      </w:r>
      <w:bookmarkStart w:id="26" w:name="fn1"/>
      <w:bookmarkEnd w:id="26"/>
      <w:r>
        <w:rPr>
          <w:vertAlign w:val="superscript"/>
        </w:rPr>
        <w:t xml:space="preserve">[3]</w:t>
      </w:r>
    </w:p>
    <w:p>
      <w:pPr>
        <w:pStyle w:val="BodyText"/>
      </w:pPr>
      <w:r>
        <w:t xml:space="preserve">The collaborative nature of tech hubs in</w:t>
      </w:r>
      <w:r>
        <w:t xml:space="preserve"> </w:t>
      </w:r>
      <w:r>
        <w:rPr>
          <w:bCs/>
          <w:b/>
        </w:rPr>
        <w:t xml:space="preserve">India Bangalore</w:t>
      </w:r>
      <w:bookmarkStart w:id="27" w:name="fn1"/>
      <w:bookmarkEnd w:id="27"/>
      <w:r>
        <w:rPr>
          <w:vertAlign w:val="superscript"/>
        </w:rPr>
        <w:t xml:space="preserve">[4]</w:t>
      </w:r>
    </w:p>
    <w:bookmarkEnd w:id="28"/>
    <w:bookmarkStart w:id="32" w:name="challenges-and-future-outlook"/>
    <w:p>
      <w:pPr>
        <w:pStyle w:val="Heading2"/>
      </w:pPr>
      <w:r>
        <w:t xml:space="preserve">5. Challenges and Future Outlook</w:t>
      </w:r>
    </w:p>
    <w:p>
      <w:pPr>
        <w:pStyle w:val="FirstParagraph"/>
      </w:pPr>
      <w:r>
        <w:t xml:space="preserve">Despite the progress, challenges remain. There is a persistent skills gap regarding advanced UX research methodologies and accessibility standards (WCAG) among smaller firms in</w:t>
      </w:r>
      <w:r>
        <w:t xml:space="preserve"> </w:t>
      </w:r>
      <w:r>
        <w:rPr>
          <w:bCs/>
          <w:b/>
        </w:rPr>
        <w:t xml:space="preserve">India Bangalore</w:t>
      </w:r>
      <w:bookmarkStart w:id="29" w:name="fn1"/>
      <w:bookmarkEnd w:id="29"/>
      <w:r>
        <w:rPr>
          <w:vertAlign w:val="superscript"/>
        </w:rPr>
        <w:t xml:space="preserve">[5]</w:t>
      </w:r>
    </w:p>
    <w:p>
      <w:pPr>
        <w:pStyle w:val="BodyText"/>
      </w:pPr>
      <w:r>
        <w:t xml:space="preserve">The future of UX/UI design in</w:t>
      </w:r>
      <w:r>
        <w:t xml:space="preserve"> </w:t>
      </w:r>
      <w:r>
        <w:rPr>
          <w:bCs/>
          <w:b/>
        </w:rPr>
        <w:t xml:space="preserve">India Bangalore</w:t>
      </w:r>
      <w:bookmarkStart w:id="30" w:name="fn1"/>
      <w:bookmarkEnd w:id="30"/>
      <w:r>
        <w:rPr>
          <w:vertAlign w:val="superscript"/>
        </w:rPr>
        <w:t xml:space="preserve">[6]UX UI Designer</w:t>
      </w:r>
      <w:bookmarkStart w:id="31" w:name="fn1"/>
      <w:bookmarkEnd w:id="31"/>
      <w:r>
        <w:rPr>
          <w:vertAlign w:val="superscript"/>
          <w:vertAlign w:val="superscript"/>
        </w:rPr>
        <w:t xml:space="preserve">[7]</w:t>
      </w:r>
    </w:p>
    <w:bookmarkEnd w:id="32"/>
    <w:bookmarkStart w:id="37" w:name="conclusion"/>
    <w:p>
      <w:pPr>
        <w:pStyle w:val="Heading2"/>
      </w:pPr>
      <w:r>
        <w:t xml:space="preserve">6. Conclusion</w:t>
      </w:r>
    </w:p>
    <w:p>
      <w:pPr>
        <w:pStyle w:val="FirstParagraph"/>
      </w:pPr>
      <w:r>
        <w:t xml:space="preserve">In conclusion, the role of the</w:t>
      </w:r>
      <w:r>
        <w:t xml:space="preserve"> </w:t>
      </w:r>
      <w:r>
        <w:rPr>
          <w:bCs/>
          <w:b/>
        </w:rPr>
        <w:t xml:space="preserve">UX UI Designer</w:t>
      </w:r>
      <w:bookmarkStart w:id="33" w:name="fn1"/>
      <w:bookmarkEnd w:id="33"/>
      <w:r>
        <w:rPr>
          <w:vertAlign w:val="superscript"/>
        </w:rPr>
        <w:t xml:space="preserve">[8]India Bangalore</w:t>
      </w:r>
      <w:bookmarkStart w:id="34" w:name="fn1"/>
      <w:bookmarkEnd w:id="34"/>
      <w:r>
        <w:rPr>
          <w:vertAlign w:val="superscript"/>
          <w:vertAlign w:val="superscript"/>
        </w:rPr>
        <w:t xml:space="preserve">[9]India Bangalore's</w:t>
      </w:r>
      <w:bookmarkStart w:id="35" w:name="fn1"/>
      <w:bookmarkEnd w:id="35"/>
      <w:r>
        <w:rPr>
          <w:vertAlign w:val="superscript"/>
          <w:vertAlign w:val="superscript"/>
          <w:vertAlign w:val="superscript"/>
        </w:rPr>
        <w:t xml:space="preserve">[10]</w:t>
      </w:r>
    </w:p>
    <w:p>
      <w:pPr>
        <w:pStyle w:val="BodyText"/>
      </w:pPr>
      <w:r>
        <w:t xml:space="preserve">As the region continues to mature from a service-based IT hub to a global innovation center, the strategic importance of design cannot be overstated. Investment in robust UX/UI practices remains essential for sustaining growth and ensuring inclusivity in India's digital future.</w:t>
      </w:r>
    </w:p>
    <w:p>
      <w:r>
        <w:pict>
          <v:rect style="width:0;height:1.5pt" o:hralign="center" o:hrstd="t" o:hr="t"/>
        </w:pict>
      </w:r>
    </w:p>
    <w:bookmarkStart w:id="36" w:name="references"/>
    <w:p>
      <w:pPr>
        <w:pStyle w:val="Heading4"/>
      </w:pPr>
      <w:r>
        <w:t xml:space="preserve">References</w:t>
      </w:r>
    </w:p>
    <w:p>
      <w:pPr>
        <w:numPr>
          <w:ilvl w:val="0"/>
          <w:numId w:val="1001"/>
        </w:numPr>
        <w:pStyle w:val="Compact"/>
      </w:pPr>
      <w:r>
        <w:t xml:space="preserve">NASSCOM Report on Startup Ecosystem in India (2023).</w:t>
      </w:r>
    </w:p>
    <w:p>
      <w:pPr>
        <w:numPr>
          <w:ilvl w:val="0"/>
          <w:numId w:val="1001"/>
        </w:numPr>
        <w:pStyle w:val="Compact"/>
      </w:pPr>
      <w:r>
        <w:t xml:space="preserve">"The Rise of Product-Led Growth in Indian Tech," Forbes India.</w:t>
      </w:r>
    </w:p>
    <w:bookmarkEnd w:id="36"/>
    <w:p>
      <w:pPr>
        <w:pStyle w:val="FirstParagraph"/>
      </w:pPr>
      <w:r>
        <w:t xml:space="preserv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UX UI Designers in India Bangalore</dc:title>
  <dc:creator/>
  <dc:language>en</dc:language>
  <cp:keywords/>
  <dcterms:created xsi:type="dcterms:W3CDTF">2026-07-30T02:21:53Z</dcterms:created>
  <dcterms:modified xsi:type="dcterms:W3CDTF">2026-07-30T02:21:53Z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