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Japan</w:t>
      </w:r>
      <w:r>
        <w:t xml:space="preserve"> </w:t>
      </w:r>
      <w:r>
        <w:t xml:space="preserve">Tokyo</w:t>
      </w:r>
    </w:p>
    <w:bookmarkStart w:id="30" w:name="X2b5e77a34a6a0377103b99a84c6b21739dcc236"/>
    <w:p>
      <w:pPr>
        <w:pStyle w:val="Heading1"/>
      </w:pPr>
      <w:r>
        <w:t xml:space="preserve">The Role and Evolution of the UX UI Designer in Japan Tokyo</w:t>
      </w:r>
    </w:p>
    <w:p>
      <w:pPr>
        <w:pStyle w:val="FirstParagraph"/>
      </w:pPr>
      <w:r>
        <w:rPr>
          <w:bCs/>
          <w:b/>
        </w:rPr>
        <w:t xml:space="preserve">Date:</w:t>
      </w:r>
      <w:r>
        <w:t xml:space="preserve"> </w:t>
      </w:r>
      <w:r>
        <w:t xml:space="preserve">October 2023</w:t>
      </w:r>
      <w:r>
        <w:br/>
      </w:r>
      <w:r>
        <w:rPr>
          <w:bCs/>
          <w:b/>
        </w:rPr>
        <w:t xml:space="preserve">Institutional Context:</w:t>
      </w:r>
      <w:r>
        <w:t xml:space="preserve"> </w:t>
      </w:r>
      <w:r>
        <w:t xml:space="preserve">Digital Innovation Studies</w:t>
      </w:r>
      <w:r>
        <w:br/>
      </w:r>
      <w:r>
        <w:rPr>
          <w:bCs/>
          <w:b/>
        </w:rPr>
        <w:t xml:space="preserve">Focal Region:</w:t>
      </w:r>
      <w:r>
        <w:t xml:space="preserve"> </w:t>
      </w:r>
      <w:r>
        <w:t xml:space="preserve">Japan Tokyo</w:t>
      </w:r>
    </w:p>
    <w:bookmarkStart w:id="20" w:name="introduction"/>
    <w:p>
      <w:pPr>
        <w:pStyle w:val="Heading2"/>
      </w:pPr>
      <w:r>
        <w:t xml:space="preserve">1. Introduction</w:t>
      </w:r>
    </w:p>
    <w:p>
      <w:pPr>
        <w:pStyle w:val="FirstParagraph"/>
      </w:pPr>
      <w:r>
        <w:t xml:space="preserve">In the rapidly evolving landscape of digital technology, the discipline of User Experience (UX) and User Interface (UI) design has emerged as a critical determinant of product success. While these fields have long been established in Western tech hubs such as Silicon Valley and London, their integration into the cultural and commercial fabric of</w:t>
      </w:r>
      <w:r>
        <w:t xml:space="preserve"> </w:t>
      </w:r>
      <w:r>
        <w:rPr>
          <w:bCs/>
          <w:b/>
        </w:rPr>
        <w:t xml:space="preserve">Japan Tokyo</w:t>
      </w:r>
      <w:r>
        <w:t xml:space="preserve"> </w:t>
      </w:r>
      <w:r>
        <w:t xml:space="preserve">represents a unique synthesis of traditional aesthetics, rigorous quality standards, and cutting-edge technological innovation. This term paper explores the specific role, challenges, and opportunities faced by a</w:t>
      </w:r>
      <w:r>
        <w:t xml:space="preserve"> </w:t>
      </w:r>
      <w:r>
        <w:rPr>
          <w:bCs/>
          <w:b/>
        </w:rPr>
        <w:t xml:space="preserve">UX UI Designer</w:t>
      </w:r>
      <w:r>
        <w:t xml:space="preserve"> </w:t>
      </w:r>
      <w:r>
        <w:t xml:space="preserve">operating within the bustling metropolis of Tokyo. By examining the intersection of local cultural norms and global digital trends, this document aims to provide a comprehensive understanding of how design thinking is adapted to serve one of Asia's most dynamic markets.</w:t>
      </w:r>
    </w:p>
    <w:p>
      <w:pPr>
        <w:pStyle w:val="BodyText"/>
      </w:pPr>
      <w:r>
        <w:t xml:space="preserve">The city of Tokyo stands as a paradox in modern urban planning and digital interaction. It is simultaneously a hub for futuristic robotics, augmented reality applications, and seamless mobile payments, yet it remains deeply rooted in centuries-old traditions of hospitality (</w:t>
      </w:r>
      <w:r>
        <w:rPr>
          <w:iCs/>
          <w:i/>
        </w:rPr>
        <w:t xml:space="preserve">Omotenashi</w:t>
      </w:r>
      <w:r>
        <w:t xml:space="preserve">) and meticulous craftsmanship. For the</w:t>
      </w:r>
      <w:r>
        <w:t xml:space="preserve"> </w:t>
      </w:r>
      <w:r>
        <w:rPr>
          <w:bCs/>
          <w:b/>
        </w:rPr>
        <w:t xml:space="preserve">UX UI Designer</w:t>
      </w:r>
      <w:r>
        <w:t xml:space="preserve">, this duality presents both a challenge and an opportunity. The primary objective is not merely to create visually appealing interfaces but to design experiences that resonate with Japanese users who value clarity, efficiency, and aesthetic harmony above all else.</w:t>
      </w:r>
    </w:p>
    <w:bookmarkEnd w:id="20"/>
    <w:bookmarkStart w:id="22" w:name="Xb5ac15a9f4050db9ca1d93236585409f39cc1a7"/>
    <w:p>
      <w:pPr>
        <w:pStyle w:val="Heading2"/>
      </w:pPr>
      <w:r>
        <w:t xml:space="preserve">2. Cultural Contexts Shaping Design in Japan Tokyo</w:t>
      </w:r>
    </w:p>
    <w:p>
      <w:pPr>
        <w:pStyle w:val="FirstParagraph"/>
      </w:pPr>
      <w:r>
        <w:t xml:space="preserve">To understand the mandate of a</w:t>
      </w:r>
      <w:r>
        <w:t xml:space="preserve"> </w:t>
      </w:r>
      <w:r>
        <w:rPr>
          <w:bCs/>
          <w:b/>
        </w:rPr>
        <w:t xml:space="preserve">UX UI Designer</w:t>
      </w:r>
      <w:r>
        <w:t xml:space="preserve"> </w:t>
      </w:r>
      <w:r>
        <w:t xml:space="preserve">in this region, one must first appreciate the cultural underpinnings of user behavior in</w:t>
      </w:r>
      <w:r>
        <w:t xml:space="preserve"> </w:t>
      </w:r>
      <w:r>
        <w:rPr>
          <w:bCs/>
          <w:b/>
        </w:rPr>
        <w:t xml:space="preserve">Japan Tokyo</w:t>
      </w:r>
      <w:r>
        <w:t xml:space="preserve">. Unlike Western users who often prefer minimalist designs with sparse content, Japanese users are frequently accustomed to information-dense interfaces. This preference stems from a high-context culture where detailed information is seen as a sign of reliability and thoroughness. Therefore, the role of the</w:t>
      </w:r>
      <w:r>
        <w:t xml:space="preserve"> </w:t>
      </w:r>
      <w:r>
        <w:rPr>
          <w:bCs/>
          <w:b/>
        </w:rPr>
        <w:t xml:space="preserve">UX UI Designer</w:t>
      </w:r>
      <w:r>
        <w:t xml:space="preserve"> </w:t>
      </w:r>
      <w:r>
        <w:t xml:space="preserve">involves navigating this expectation without compromising usability.</w:t>
      </w:r>
    </w:p>
    <w:bookmarkStart w:id="21" w:name="aesthetics-and-minimalism"/>
    <w:p>
      <w:pPr>
        <w:pStyle w:val="Heading3"/>
      </w:pPr>
      <w:r>
        <w:t xml:space="preserve">Aesthetics and Minimalism</w:t>
      </w:r>
    </w:p>
    <w:p>
      <w:pPr>
        <w:pStyle w:val="FirstParagraph"/>
      </w:pPr>
      <w:r>
        <w:t xml:space="preserve">The concept of "Ma" (negative space) is central to Japanese design philosophy. A skilled</w:t>
      </w:r>
      <w:r>
        <w:t xml:space="preserve"> </w:t>
      </w:r>
      <w:r>
        <w:rPr>
          <w:bCs/>
          <w:b/>
        </w:rPr>
        <w:t xml:space="preserve">UX UI Designer</w:t>
      </w:r>
      <w:r>
        <w:t xml:space="preserve"> </w:t>
      </w:r>
      <w:r>
        <w:t xml:space="preserve">in Tokyo must master the art of balance, ensuring that while interfaces may be information-rich, they are not cluttered. This requires a deep understanding of visual hierarchy and whitespace management. Furthermore, the influence of traditional art forms, such as Ikebana (flower arrangement) and calligraphy, can be subtly integrated into UI elements to create a sense of elegance and calmness that appeals to local sensibilities.</w:t>
      </w:r>
    </w:p>
    <w:bookmarkEnd w:id="21"/>
    <w:bookmarkEnd w:id="22"/>
    <w:bookmarkStart w:id="24" w:name="X0a00023e63c8ce265d357eea78ead22ce666003"/>
    <w:p>
      <w:pPr>
        <w:pStyle w:val="Heading2"/>
      </w:pPr>
      <w:r>
        <w:t xml:space="preserve">3. The Professional Landscape for UX UI Designers</w:t>
      </w:r>
    </w:p>
    <w:p>
      <w:pPr>
        <w:pStyle w:val="FirstParagraph"/>
      </w:pPr>
      <w:r>
        <w:t xml:space="preserve">The demand for specialized design talent in</w:t>
      </w:r>
      <w:r>
        <w:t xml:space="preserve"> </w:t>
      </w:r>
      <w:r>
        <w:rPr>
          <w:bCs/>
          <w:b/>
        </w:rPr>
        <w:t xml:space="preserve">Japan Tokyo</w:t>
      </w:r>
      <w:r>
        <w:t xml:space="preserve">s tech sector has grown exponentially in the last decade. Major corporations, including Sony, Panasonic, and Rakuten, alongside a vibrant startup ecosystem in areas like Shibuya and Shinjuku are actively seeking professionals who can bridge the gap between human-centric design and technological capability. The role of the</w:t>
      </w:r>
      <w:r>
        <w:t xml:space="preserve"> </w:t>
      </w:r>
      <w:r>
        <w:rPr>
          <w:bCs/>
          <w:b/>
        </w:rPr>
        <w:t xml:space="preserve">UX UI Designer</w:t>
      </w:r>
      <w:r>
        <w:t xml:space="preserve"> </w:t>
      </w:r>
      <w:r>
        <w:t xml:space="preserve">has evolved from a purely visual function to a strategic business role that influences product roadmaps, customer retention strategies, and brand identity.</w:t>
      </w:r>
    </w:p>
    <w:bookmarkStart w:id="23" w:name="X49f91efc99e113c568fe362cf7cf64726fd0182"/>
    <w:p>
      <w:pPr>
        <w:pStyle w:val="Heading3"/>
      </w:pPr>
      <w:r>
        <w:t xml:space="preserve">The Impact of Omotenashi on Digital Design</w:t>
      </w:r>
    </w:p>
    <w:p>
      <w:pPr>
        <w:pStyle w:val="FirstParagraph"/>
      </w:pPr>
      <w:r>
        <w:t xml:space="preserve">In physical retail and service industries across Tokyo, the principle of</w:t>
      </w:r>
      <w:r>
        <w:t xml:space="preserve"> </w:t>
      </w:r>
      <w:r>
        <w:rPr>
          <w:iCs/>
          <w:i/>
        </w:rPr>
        <w:t xml:space="preserve">Omotenashi</w:t>
      </w:r>
      <w:r>
        <w:t xml:space="preserve">—wholehearted hospitality—dictates that every need should be anticipated before it is expressed. Translating this into digital products requires a proactive approach from the</w:t>
      </w:r>
      <w:r>
        <w:t xml:space="preserve"> </w:t>
      </w:r>
      <w:r>
        <w:rPr>
          <w:bCs/>
          <w:b/>
        </w:rPr>
        <w:t xml:space="preserve">UX UI Designer</w:t>
      </w:r>
      <w:r>
        <w:t xml:space="preserve">. This means designing intuitive navigation paths, minimizing friction in checkout processes, and providing comprehensive help resources. The goal is to make the user feel cared for by the interface, creating a seamless journey that reduces anxiety and increases satisfaction.</w:t>
      </w:r>
    </w:p>
    <w:bookmarkEnd w:id="23"/>
    <w:bookmarkEnd w:id="24"/>
    <w:bookmarkStart w:id="26" w:name="technical-challenges-and-adaptations"/>
    <w:p>
      <w:pPr>
        <w:pStyle w:val="Heading2"/>
      </w:pPr>
      <w:r>
        <w:t xml:space="preserve">4. Technical Challenges and Adaptations</w:t>
      </w:r>
    </w:p>
    <w:p>
      <w:pPr>
        <w:pStyle w:val="FirstParagraph"/>
      </w:pPr>
      <w:r>
        <w:rPr>
          <w:bCs/>
          <w:b/>
        </w:rPr>
        <w:t xml:space="preserve">Japon Tokyo</w:t>
      </w:r>
      <w:r>
        <w:t xml:space="preserve">s technological infrastructure presents unique challenges for designers. For instance, while mobile usage is ubiquitous, the dominance of specific platforms such as LINE (a messaging app with integrated social commerce features) versus WhatsApp or iMessage requires tailored design solutions. A</w:t>
      </w:r>
      <w:r>
        <w:t xml:space="preserve"> </w:t>
      </w:r>
      <w:r>
        <w:rPr>
          <w:bCs/>
          <w:b/>
        </w:rPr>
        <w:t xml:space="preserve">UX UI Designer</w:t>
      </w:r>
      <w:r>
        <w:t xml:space="preserve"> </w:t>
      </w:r>
      <w:r>
        <w:t xml:space="preserve">working in this market must be proficient in designing within the constraints and affordances of these localized ecosystems.</w:t>
      </w:r>
    </w:p>
    <w:bookmarkStart w:id="25" w:name="data-privacy-and-trust"/>
    <w:p>
      <w:pPr>
        <w:pStyle w:val="Heading3"/>
      </w:pPr>
      <w:r>
        <w:t xml:space="preserve">Data Privacy and Trust</w:t>
      </w:r>
    </w:p>
    <w:p>
      <w:pPr>
        <w:pStyle w:val="FirstParagraph"/>
      </w:pPr>
      <w:r>
        <w:t xml:space="preserve">Closely linked to cultural values is the issue of data privacy. Japanese users can be cautious about sharing personal information online. Consequently, the UI must communicate trustworthiness through transparent design patterns. The</w:t>
      </w:r>
      <w:r>
        <w:t xml:space="preserve"> </w:t>
      </w:r>
      <w:r>
        <w:rPr>
          <w:bCs/>
          <w:b/>
        </w:rPr>
        <w:t xml:space="preserve">UX UI Designer</w:t>
      </w:r>
      <w:r>
        <w:t xml:space="preserve"> </w:t>
      </w:r>
      <w:r>
        <w:t xml:space="preserve">plays a pivotal role in crafting permission dialogs and data usage explanations that are clear, polite, and reassuring. This requires linguistic precision as well as visual clarity to ensure users feel secure interacting with digital services.</w:t>
      </w:r>
    </w:p>
    <w:bookmarkEnd w:id="25"/>
    <w:bookmarkEnd w:id="26"/>
    <w:bookmarkStart w:id="28" w:name="future-trends-and-opportunities"/>
    <w:p>
      <w:pPr>
        <w:pStyle w:val="Heading2"/>
      </w:pPr>
      <w:r>
        <w:t xml:space="preserve">5. Future Trends and Opportunities</w:t>
      </w:r>
    </w:p>
    <w:p>
      <w:pPr>
        <w:pStyle w:val="FirstParagraph"/>
      </w:pPr>
      <w:r>
        <w:t xml:space="preserve">The future of design in</w:t>
      </w:r>
      <w:r>
        <w:t xml:space="preserve"> </w:t>
      </w:r>
      <w:r>
        <w:rPr>
          <w:bCs/>
          <w:b/>
        </w:rPr>
        <w:t xml:space="preserve">Japon Tokyo</w:t>
      </w:r>
      <w:r>
        <w:t xml:space="preserve">s digital landscape is increasingly influenced by the aging population and the push for social innovation. As Japan faces a demographic shift with a rapidly aging society, inclusive design becomes paramount. The</w:t>
      </w:r>
      <w:r>
        <w:t xml:space="preserve"> </w:t>
      </w:r>
      <w:r>
        <w:rPr>
          <w:bCs/>
          <w:b/>
        </w:rPr>
        <w:t xml:space="preserve">UX UI Designer</w:t>
      </w:r>
      <w:r>
        <w:t xml:space="preserve"> </w:t>
      </w:r>
      <w:r>
        <w:t xml:space="preserve">must prioritize accessibility, ensuring that interfaces are usable by individuals with varying degrees of visual or motor impairment. This includes larger typography options, high-contrast modes, and simplified interaction models.</w:t>
      </w:r>
    </w:p>
    <w:bookmarkStart w:id="27" w:name="sustainability-and-ethical-design"/>
    <w:p>
      <w:pPr>
        <w:pStyle w:val="Heading3"/>
      </w:pPr>
      <w:r>
        <w:t xml:space="preserve">Sustainability and Ethical Design</w:t>
      </w:r>
    </w:p>
    <w:p>
      <w:pPr>
        <w:pStyle w:val="FirstParagraph"/>
      </w:pPr>
      <w:r>
        <w:t xml:space="preserve">Beyond accessibility, there is a growing emphasis on sustainability. Users in Tokyo are increasingly conscious of their digital footprint. Designers are being called upon to create "green UX" that reduces data consumption and energy usage. The</w:t>
      </w:r>
      <w:r>
        <w:t xml:space="preserve"> </w:t>
      </w:r>
      <w:r>
        <w:rPr>
          <w:bCs/>
          <w:b/>
        </w:rPr>
        <w:t xml:space="preserve">UX UI Designer</w:t>
      </w:r>
      <w:r>
        <w:t xml:space="preserve"> </w:t>
      </w:r>
      <w:r>
        <w:t xml:space="preserve">in this context acts as an ethical guide, ensuring that design decisions align with broader societal goals of environmental responsibility.</w:t>
      </w:r>
    </w:p>
    <w:bookmarkEnd w:id="27"/>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UX UI Designer</w:t>
      </w:r>
      <w:r>
        <w:t xml:space="preserve">s in Tokyo is far more complex than standard global practices might suggest. It requires a nuanced understanding of local cultural codes, such as the preference for detailed information and the importance of hospitality in digital interactions. The designer must be adaptable, culturally sensitive, and technically proficient to navigate the unique market dynamics of</w:t>
      </w:r>
      <w:r>
        <w:t xml:space="preserve"> </w:t>
      </w:r>
      <w:r>
        <w:rPr>
          <w:bCs/>
          <w:b/>
        </w:rPr>
        <w:t xml:space="preserve">Japon Tokyo</w:t>
      </w:r>
      <w:r>
        <w:t xml:space="preserve">.</w:t>
      </w:r>
    </w:p>
    <w:p>
      <w:pPr>
        <w:pStyle w:val="BodyText"/>
      </w:pPr>
      <w:r>
        <w:t xml:space="preserve">As technology continues to permeate every aspect of life in this mega-city, the demand for thoughtful, human-centered design will only intensify. The successful</w:t>
      </w:r>
      <w:r>
        <w:t xml:space="preserve"> </w:t>
      </w:r>
      <w:r>
        <w:rPr>
          <w:bCs/>
          <w:b/>
        </w:rPr>
        <w:t xml:space="preserve">UX UI Designer</w:t>
      </w:r>
      <w:r>
        <w:t xml:space="preserve"> </w:t>
      </w:r>
      <w:r>
        <w:t xml:space="preserve">will be one who can harmonize the futuristic aspirations of Japan's tech industry with the timeless values of its culture. By doing so, they contribute not only to commercial success but also to a digital environment that is inclusive, respectful, and deeply engaging for all users in Tokyo.</w:t>
      </w:r>
    </w:p>
    <w:p>
      <w:pPr>
        <w:pStyle w:val="BodyText"/>
      </w:pPr>
      <w:r>
        <w:t xml:space="preserve">This term paper underscores that design is never culture-neutral. In</w:t>
      </w:r>
      <w:r>
        <w:t xml:space="preserve"> </w:t>
      </w:r>
      <w:r>
        <w:rPr>
          <w:bCs/>
          <w:b/>
        </w:rPr>
        <w:t xml:space="preserve">Japon Tokyo</w:t>
      </w:r>
      <w:r>
        <w:t xml:space="preserve">, every pixel placed on a screen carries cultural weight. Therefore, the mastery of UX/UI principles must always be paired with a deep respect for and understanding of the local context to truly excel in this vibrant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UX UI Designer in Japan Tokyo</dc:title>
  <dc:creator/>
  <dc:language>en</dc:language>
  <cp:keywords/>
  <dcterms:created xsi:type="dcterms:W3CDTF">2026-07-29T12:28:32Z</dcterms:created>
  <dcterms:modified xsi:type="dcterms:W3CDTF">2026-07-29T12:28:32Z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