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UX</w:t>
      </w:r>
      <w:r>
        <w:t xml:space="preserve"> </w:t>
      </w:r>
      <w:r>
        <w:t xml:space="preserve">UI</w:t>
      </w:r>
      <w:r>
        <w:t xml:space="preserve"> </w:t>
      </w:r>
      <w:r>
        <w:t xml:space="preserve">Design</w:t>
      </w:r>
      <w:r>
        <w:t xml:space="preserve"> </w:t>
      </w:r>
      <w:r>
        <w:t xml:space="preserve">in</w:t>
      </w:r>
      <w:r>
        <w:t xml:space="preserve"> </w:t>
      </w:r>
      <w:r>
        <w:t xml:space="preserve">the</w:t>
      </w:r>
      <w:r>
        <w:t xml:space="preserve"> </w:t>
      </w:r>
      <w:r>
        <w:t xml:space="preserve">Moroccan</w:t>
      </w:r>
      <w:r>
        <w:t xml:space="preserve"> </w:t>
      </w:r>
      <w:r>
        <w:t xml:space="preserve">Digital</w:t>
      </w:r>
      <w:r>
        <w:t xml:space="preserve"> </w:t>
      </w:r>
      <w:r>
        <w:t xml:space="preserve">Economy:</w:t>
      </w:r>
      <w:r>
        <w:t xml:space="preserve"> </w:t>
      </w:r>
      <w:r>
        <w:t xml:space="preserve">A</w:t>
      </w:r>
      <w:r>
        <w:t xml:space="preserve"> </w:t>
      </w:r>
      <w:r>
        <w:t xml:space="preserve">Focus</w:t>
      </w:r>
      <w:r>
        <w:t xml:space="preserve"> </w:t>
      </w:r>
      <w:r>
        <w:t xml:space="preserve">on</w:t>
      </w:r>
      <w:r>
        <w:t xml:space="preserve"> </w:t>
      </w:r>
      <w:r>
        <w:t xml:space="preserve">Casablanca</w:t>
      </w:r>
    </w:p>
    <w:bookmarkStart w:id="29" w:name="Xd9decb75cb265744c96c74c4d6dc17e8e0c5823"/>
    <w:p>
      <w:pPr>
        <w:pStyle w:val="Heading1"/>
      </w:pPr>
      <w:r>
        <w:t xml:space="preserve">The Strategic Imperative of UX UI Design in the Moroccan Digital Economy: A Focus on Casablanca</w:t>
      </w:r>
    </w:p>
    <w:p>
      <w:pPr>
        <w:pStyle w:val="FirstParagraph"/>
      </w:pPr>
      <w:r>
        <w:rPr>
          <w:bCs/>
          <w:b/>
        </w:rPr>
        <w:t xml:space="preserve">Abstract:</w:t>
      </w:r>
      <w:r>
        <w:br/>
      </w:r>
      <w:r>
        <w:t xml:space="preserve">This term paper explores the critical role of User Experience (UX) and User Interface (UI) designers within the rapidly evolving digital landscape of Morocco, specifically analyzing its economic hub, Casablanca. As Morocco accelerates its digital transformation under initiatives like "Maroc Digital 2025," the demand for high-quality digital products has surged. This document examines how</w:t>
      </w:r>
      <w:r>
        <w:t xml:space="preserve"> </w:t>
      </w:r>
      <w:r>
        <w:rPr>
          <w:bCs/>
          <w:b/>
        </w:rPr>
        <w:t xml:space="preserve">UX UI Designer</w:t>
      </w:r>
      <w:r>
        <w:t xml:space="preserve"> </w:t>
      </w:r>
      <w:r>
        <w:t xml:space="preserve">professionals are not merely aesthetic contributors but strategic assets essential for localizing technology, enhancing user retention, and fostering innovation in</w:t>
      </w:r>
      <w:r>
        <w:t xml:space="preserve"> </w:t>
      </w:r>
      <w:r>
        <w:rPr>
          <w:bCs/>
          <w:b/>
        </w:rPr>
        <w:t xml:space="preserve">Morocco Casablanca</w:t>
      </w:r>
      <w:r>
        <w:t xml:space="preserve">. The study highlights the cultural nuances of design, the educational landscape, and the economic implications for startups and established enterprises alike.</w:t>
      </w:r>
    </w:p>
    <w:bookmarkStart w:id="20" w:name="Xe8cebb57a00699d3cc6cd39e2daf6ea687eb0a1"/>
    <w:p>
      <w:pPr>
        <w:pStyle w:val="Heading2"/>
      </w:pPr>
      <w:r>
        <w:t xml:space="preserve">1. Introduction: Digital Transformation in Morocco</w:t>
      </w:r>
    </w:p>
    <w:p>
      <w:pPr>
        <w:pStyle w:val="FirstParagraph"/>
      </w:pPr>
      <w:r>
        <w:t xml:space="preserve">The Kingdom of Morocco has embarked on a ambitious journey toward digital modernization. At the heart of this transformation is Casablanca, widely recognized as the economic and business capital of North Africa. With a growing population of internet users, increasing smartphone penetration, and a vibrant startup ecosystem known as "Casablanca Tech," the city has become a focal point for digital innovation. However, technology adoption alone does not guarantee success; it is the</w:t>
      </w:r>
      <w:r>
        <w:t xml:space="preserve"> </w:t>
      </w:r>
      <w:r>
        <w:rPr>
          <w:bCs/>
          <w:b/>
        </w:rPr>
        <w:t xml:space="preserve">UX UI Designer</w:t>
      </w:r>
      <w:r>
        <w:t xml:space="preserve"> </w:t>
      </w:r>
      <w:r>
        <w:t xml:space="preserve">who bridges the gap between complex technological infrastructure and human usability.</w:t>
      </w:r>
    </w:p>
    <w:p>
      <w:pPr>
        <w:pStyle w:val="BodyText"/>
      </w:pPr>
      <w:r>
        <w:t xml:space="preserve">This term paper argues that effective design is no longer a luxury but a necessity for businesses operating in</w:t>
      </w:r>
      <w:r>
        <w:t xml:space="preserve"> </w:t>
      </w:r>
      <w:r>
        <w:rPr>
          <w:bCs/>
          <w:b/>
        </w:rPr>
        <w:t xml:space="preserve">Morocco Casablanca</w:t>
      </w:r>
      <w:r>
        <w:t xml:space="preserve">. In a market characterized by diverse linguistic backgrounds—ranging from Arabic and Berber to French and increasingly English—the ability to create intuitive, culturally responsive interfaces is paramount. The role of the</w:t>
      </w:r>
      <w:r>
        <w:t xml:space="preserve"> </w:t>
      </w:r>
      <w:r>
        <w:rPr>
          <w:bCs/>
          <w:b/>
        </w:rPr>
        <w:t xml:space="preserve">UX UI Designer</w:t>
      </w:r>
      <w:r>
        <w:t xml:space="preserve"> </w:t>
      </w:r>
      <w:r>
        <w:t xml:space="preserve">has thus evolved from graphic design into a multidisciplinary field encompassing psychology, data analysis, and cross-cultural communication.</w:t>
      </w:r>
    </w:p>
    <w:bookmarkEnd w:id="20"/>
    <w:bookmarkStart w:id="21" w:name="X4a9a22370dc90dafa94997b16d3de12958cc46c"/>
    <w:p>
      <w:pPr>
        <w:pStyle w:val="Heading2"/>
      </w:pPr>
      <w:r>
        <w:t xml:space="preserve">2. Defining the Role: What is a UX UI Designer?</w:t>
      </w:r>
    </w:p>
    <w:p>
      <w:pPr>
        <w:pStyle w:val="FirstParagraph"/>
      </w:pPr>
      <w:r>
        <w:t xml:space="preserve">To understand the impact of this profession in Casablanca, one must first define its components.</w:t>
      </w:r>
      <w:r>
        <w:t xml:space="preserve"> </w:t>
      </w:r>
      <w:r>
        <w:rPr>
          <w:bCs/>
          <w:b/>
        </w:rPr>
        <w:t xml:space="preserve">User Experience (UX)</w:t>
      </w:r>
      <w:r>
        <w:t xml:space="preserve"> </w:t>
      </w:r>
      <w:r>
        <w:t xml:space="preserve">refers to the overall feel of a user's interaction with a product or service. It involves research, wireframing, prototyping, and usability testing to ensure that the product solves real problems efficiently and pleasantly.</w:t>
      </w:r>
      <w:r>
        <w:br/>
      </w:r>
      <w:r>
        <w:br/>
      </w:r>
      <w:r>
        <w:rPr>
          <w:bCs/>
          <w:b/>
        </w:rPr>
        <w:t xml:space="preserve">User Interface (UI)</w:t>
      </w:r>
      <w:r>
        <w:t xml:space="preserve">, on the other hand, focuses on the visual elements of a digital product. This includes typography, color schemes, button placement, animations, and responsive layouts. While UX is about how it works and feels; UI is about how it looks.</w:t>
      </w:r>
      <w:r>
        <w:br/>
      </w:r>
      <w:r>
        <w:br/>
      </w:r>
      <w:r>
        <w:t xml:space="preserve">In the context of</w:t>
      </w:r>
      <w:r>
        <w:t xml:space="preserve"> </w:t>
      </w:r>
      <w:r>
        <w:rPr>
          <w:bCs/>
          <w:b/>
        </w:rPr>
        <w:t xml:space="preserve">Morocco Casablanca</w:t>
      </w:r>
      <w:r>
        <w:t xml:space="preserve">, these two disciplines are intertwined in a unique way due to the local market's specific needs. A successful product launched by a company in Casablanca must not only function flawlessly (UX) but also resonate visually with local users (UI).</w:t>
      </w:r>
    </w:p>
    <w:bookmarkEnd w:id="21"/>
    <w:bookmarkStart w:id="24" w:name="X2fc33d9f398c4a62c287b48d9640aec99e2e997"/>
    <w:p>
      <w:pPr>
        <w:pStyle w:val="Heading2"/>
      </w:pPr>
      <w:r>
        <w:t xml:space="preserve">3. The Casablanca Context: Cultural and Linguistic Nuances</w:t>
      </w:r>
    </w:p>
    <w:p>
      <w:pPr>
        <w:pStyle w:val="FirstParagraph"/>
      </w:pPr>
      <w:r>
        <w:t xml:space="preserve">The design landscape in</w:t>
      </w:r>
      <w:r>
        <w:t xml:space="preserve"> </w:t>
      </w:r>
      <w:r>
        <w:rPr>
          <w:bCs/>
          <w:b/>
        </w:rPr>
        <w:t xml:space="preserve">Morocco Casablanca</w:t>
      </w:r>
      <w:r>
        <w:t xml:space="preserve"> </w:t>
      </w:r>
      <w:r>
        <w:t xml:space="preserve">is distinct from Western markets. A primary challenge for any</w:t>
      </w:r>
      <w:r>
        <w:t xml:space="preserve"> </w:t>
      </w:r>
      <w:r>
        <w:rPr>
          <w:bCs/>
          <w:b/>
        </w:rPr>
        <w:t xml:space="preserve">UX UI Designer</w:t>
      </w:r>
      <w:r>
        <w:t xml:space="preserve"> </w:t>
      </w:r>
      <w:r>
        <w:t xml:space="preserve">working here is managing linguistic complexity. While French has historically been the language of business, there is a significant shift towards Arabic (Darija) and even English among younger demographics in the tech sector.</w:t>
      </w:r>
    </w:p>
    <w:bookmarkStart w:id="22" w:name="localization-vs.-translation"/>
    <w:p>
      <w:pPr>
        <w:pStyle w:val="Heading3"/>
      </w:pPr>
      <w:r>
        <w:t xml:space="preserve">3.1. Localization vs. Translation</w:t>
      </w:r>
    </w:p>
    <w:p>
      <w:pPr>
        <w:pStyle w:val="FirstParagraph"/>
      </w:pPr>
      <w:r>
        <w:t xml:space="preserve">Mere translation of interfaces is insufficient for good UX. A</w:t>
      </w:r>
      <w:r>
        <w:t xml:space="preserve"> </w:t>
      </w:r>
      <w:r>
        <w:rPr>
          <w:bCs/>
          <w:b/>
        </w:rPr>
        <w:t xml:space="preserve">UX UI Designer</w:t>
      </w:r>
      <w:r>
        <w:t xml:space="preserve"> </w:t>
      </w:r>
      <w:r>
        <w:t xml:space="preserve">must engage in deep localization. This means adapting date formats, currency symbols (MAD), and reading directions if incorporating Arabic script, which flows right-to-left (RTL). For instance, designing a banking app for customers in Casablanca requires careful consideration of RTL layouts to ensure that icons and navigation bars do not appear disjointed or confusing.</w:t>
      </w:r>
    </w:p>
    <w:bookmarkEnd w:id="22"/>
    <w:bookmarkStart w:id="23" w:name="color-psychology-and-cultural-symbols"/>
    <w:p>
      <w:pPr>
        <w:pStyle w:val="Heading3"/>
      </w:pPr>
      <w:r>
        <w:t xml:space="preserve">3.2. Color Psychology and Cultural Symbols</w:t>
      </w:r>
    </w:p>
    <w:p>
      <w:pPr>
        <w:pStyle w:val="FirstParagraph"/>
      </w:pPr>
      <w:r>
        <w:t xml:space="preserve">Cultural relevance extends to visual aesthetics. Colors carry different meanings across cultures. For a design firm in Casablanca, understanding the symbolism of colors such as green (associated with Islam) or red (present in the Moroccan flag) is crucial for branding and trust-building. A</w:t>
      </w:r>
      <w:r>
        <w:t xml:space="preserve"> </w:t>
      </w:r>
      <w:r>
        <w:rPr>
          <w:bCs/>
          <w:b/>
        </w:rPr>
        <w:t xml:space="preserve">UX UI Designer</w:t>
      </w:r>
      <w:r>
        <w:t xml:space="preserve"> </w:t>
      </w:r>
      <w:r>
        <w:t xml:space="preserve">must navigate these subtleties to create an interface that feels native and trustworthy to Moroccan users, rather than a generic copy-paste from European standards.</w:t>
      </w:r>
    </w:p>
    <w:bookmarkEnd w:id="23"/>
    <w:bookmarkEnd w:id="24"/>
    <w:bookmarkStart w:id="25" w:name="X5a51c3014d8027e06e7c1096d9f0713532fad94"/>
    <w:p>
      <w:pPr>
        <w:pStyle w:val="Heading2"/>
      </w:pPr>
      <w:r>
        <w:t xml:space="preserve">4. Economic Impact and the Startup Ecosystem</w:t>
      </w:r>
    </w:p>
    <w:p>
      <w:pPr>
        <w:pStyle w:val="FirstParagraph"/>
      </w:pPr>
      <w:r>
        <w:t xml:space="preserve">Casablanca is home to numerous incubators such as 150Startups, Blue Moon, and the Casablanca Finance City (CFC). These hubs support fintech, e-commerce, health-tech, and logistics startups. For these ventures, user retention is key to survival. Poor UX leads to high bounce rates and abandoned carts; poor UI leads to a lack of credibility.</w:t>
      </w:r>
    </w:p>
    <w:p>
      <w:pPr>
        <w:pStyle w:val="BodyText"/>
      </w:pPr>
      <w:r>
        <w:t xml:space="preserve">Investors in</w:t>
      </w:r>
      <w:r>
        <w:t xml:space="preserve"> </w:t>
      </w:r>
      <w:r>
        <w:rPr>
          <w:bCs/>
          <w:b/>
        </w:rPr>
        <w:t xml:space="preserve">Morocco Casablanca</w:t>
      </w:r>
      <w:r>
        <w:t xml:space="preserve"> </w:t>
      </w:r>
      <w:r>
        <w:t xml:space="preserve">are increasingly scrutinizing the product experience during due diligence. They look for evidence that the startup has invested in professional design services. A well-designed application signals professionalism, reliability, and customer-centricity. Therefore, hiring or consulting with skilled</w:t>
      </w:r>
      <w:r>
        <w:t xml:space="preserve"> </w:t>
      </w:r>
      <w:r>
        <w:rPr>
          <w:bCs/>
          <w:b/>
        </w:rPr>
        <w:t xml:space="preserve">UX UI Designer</w:t>
      </w:r>
      <w:r>
        <w:t xml:space="preserve"> </w:t>
      </w:r>
      <w:r>
        <w:t xml:space="preserve">professionals is becoming a competitive advantage in securing venture capital.</w:t>
      </w:r>
    </w:p>
    <w:bookmarkEnd w:id="25"/>
    <w:bookmarkStart w:id="26" w:name="Xbbe9892856f14cbe15bef87e7e1cf77a06fe9e8"/>
    <w:p>
      <w:pPr>
        <w:pStyle w:val="Heading2"/>
      </w:pPr>
      <w:r>
        <w:t xml:space="preserve">5. The Educational Landscape and Talent Pool</w:t>
      </w:r>
    </w:p>
    <w:p>
      <w:pPr>
        <w:pStyle w:val="FirstParagraph"/>
      </w:pPr>
      <w:r>
        <w:t xml:space="preserve">The demand for design talent in Casablanca has outpaced the supply, creating a skills gap. Historically, Moroccan higher education focused heavily on engineering and medicine. However, recent years have seen a surge in specialized schools and bootcamps focusing on digital arts and computer science with a UI/UX emphasis.</w:t>
      </w:r>
    </w:p>
    <w:p>
      <w:pPr>
        <w:pStyle w:val="BodyText"/>
      </w:pPr>
      <w:r>
        <w:t xml:space="preserve">Institutions in Casablanca are now partnering with international bodies to update curricula. This shift is crucial because traditional design education often lacked the rigorous user research methodology required for modern UX. To meet the needs of local businesses, there is a growing emphasis on soft skills: empathy, communication, and critical thinking—traits that define a senior</w:t>
      </w:r>
      <w:r>
        <w:t xml:space="preserve"> </w:t>
      </w:r>
      <w:r>
        <w:rPr>
          <w:bCs/>
          <w:b/>
        </w:rPr>
        <w:t xml:space="preserve">UX UI Designer</w:t>
      </w:r>
      <w:r>
        <w:t xml:space="preserve">.</w:t>
      </w:r>
    </w:p>
    <w:bookmarkEnd w:id="26"/>
    <w:bookmarkStart w:id="27" w:name="Xa4e6833daaad67d1faf08c813e5fbed996c2877"/>
    <w:p>
      <w:pPr>
        <w:pStyle w:val="Heading2"/>
      </w:pPr>
      <w:r>
        <w:t xml:space="preserve">6. Challenges Facing Designers in Casablanca</w:t>
      </w:r>
    </w:p>
    <w:p>
      <w:pPr>
        <w:pStyle w:val="FirstParagraph"/>
      </w:pPr>
      <w:r>
        <w:t xml:space="preserve">Despite the growth, challenges remain. One significant issue is the perception of design as a "cosmetic" afterthought rather than a strategic initial phase. Many small businesses in Casablanca still prefer to launch products quickly without adequate testing, leaving money on the table due to usability errors.</w:t>
      </w:r>
    </w:p>
    <w:p>
      <w:pPr>
        <w:pStyle w:val="BodyText"/>
      </w:pPr>
      <w:r>
        <w:t xml:space="preserve">Furthermore, brain drain remains a concern. Highly talented</w:t>
      </w:r>
      <w:r>
        <w:t xml:space="preserve"> </w:t>
      </w:r>
      <w:r>
        <w:rPr>
          <w:bCs/>
          <w:b/>
        </w:rPr>
        <w:t xml:space="preserve">UX UI Designer</w:t>
      </w:r>
      <w:r>
        <w:t xml:space="preserve">s from Morocco often seek opportunities abroad due to higher salaries and more mature design ecosystems in Europe or North America. Retaining this talent requires local companies to offer competitive compensation, remote work flexibility, and a culture that respects the iterative nature of design.</w:t>
      </w:r>
    </w:p>
    <w:bookmarkEnd w:id="27"/>
    <w:bookmarkStart w:id="28" w:name="Xeb37b590332b391fd23ccf0527484c66c7f424d"/>
    <w:p>
      <w:pPr>
        <w:pStyle w:val="Heading2"/>
      </w:pPr>
      <w:r>
        <w:t xml:space="preserve">7. Conclusion: The Future of Design in Morocco</w:t>
      </w:r>
    </w:p>
    <w:p>
      <w:pPr>
        <w:pStyle w:val="FirstParagraph"/>
      </w:pPr>
      <w:r>
        <w:t xml:space="preserve">In conclusion, the trajectory of</w:t>
      </w:r>
      <w:r>
        <w:t xml:space="preserve"> </w:t>
      </w:r>
      <w:r>
        <w:rPr>
          <w:bCs/>
          <w:b/>
        </w:rPr>
        <w:t xml:space="preserve">Morocco Casablanca</w:t>
      </w:r>
      <w:r>
        <w:t xml:space="preserve">'s digital economy is inextricably linked to its ability to produce and utilize high-quality digital experiences. The role of the</w:t>
      </w:r>
      <w:r>
        <w:t xml:space="preserve"> </w:t>
      </w:r>
      <w:r>
        <w:rPr>
          <w:bCs/>
          <w:b/>
        </w:rPr>
        <w:t xml:space="preserve">UX UI Designer</w:t>
      </w:r>
      <w:r>
        <w:t xml:space="preserve"> </w:t>
      </w:r>
      <w:r>
        <w:t xml:space="preserve">is central to this ecosystem. They act as cultural interpreters, problem solvers, and brand ambassadors.</w:t>
      </w:r>
    </w:p>
    <w:p>
      <w:pPr>
        <w:pStyle w:val="BodyText"/>
      </w:pPr>
      <w:r>
        <w:t xml:space="preserve">As Morocco continues to position itself as a gateway between Africa and Europe, the sophistication of its digital products must match global standards while retaining local identity. This requires sustained investment in design education, a shift in corporate culture towards user-centricity, and recognition of design as a core business function. For stakeholders in Casablanca, investing in</w:t>
      </w:r>
      <w:r>
        <w:t xml:space="preserve"> </w:t>
      </w:r>
      <w:r>
        <w:rPr>
          <w:bCs/>
          <w:b/>
        </w:rPr>
        <w:t xml:space="preserve">UX UI Design</w:t>
      </w:r>
      <w:r>
        <w:t xml:space="preserve"> </w:t>
      </w:r>
      <w:r>
        <w:t xml:space="preserve">is not merely an operational cost; it is a strategic imperative for long-term digital sovereignty and economic growth.</w:t>
      </w:r>
    </w:p>
    <w:p>
      <w:r>
        <w:pict>
          <v:rect style="width:0;height:1.5pt" o:hralign="center" o:hrstd="t" o:hr="t"/>
        </w:pict>
      </w:r>
    </w:p>
    <w:p>
      <w:pPr>
        <w:pStyle w:val="FirstParagraph"/>
      </w:pPr>
      <w:r>
        <w:rPr>
          <w:iCs/>
          <w:i/>
        </w:rPr>
        <w:t xml:space="preserve">This term paper was prepared to highlight the significance of professional design standards within the Moroccan market context.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UX UI Design in the Moroccan Digital Economy: A Focus on Casablanca</dc:title>
  <dc:creator/>
  <dc:language>en</dc:language>
  <cp:keywords/>
  <dcterms:created xsi:type="dcterms:W3CDTF">2026-07-29T19:38:19Z</dcterms:created>
  <dcterms:modified xsi:type="dcterms:W3CDTF">2026-07-29T19:38:19Z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