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Russia</w:t>
      </w:r>
      <w:r>
        <w:t xml:space="preserve"> </w:t>
      </w:r>
      <w:r>
        <w:t xml:space="preserve">Moscow</w:t>
      </w:r>
    </w:p>
    <w:bookmarkStart w:id="29" w:name="X1a90779f65cd10b1871edba35871c29d6810797"/>
    <w:p>
      <w:pPr>
        <w:pStyle w:val="Heading1"/>
      </w:pPr>
      <w:r>
        <w:t xml:space="preserve">The Role and Evolution of UX/UI Design in Russia Moscow</w:t>
      </w:r>
    </w:p>
    <w:p>
      <w:pPr>
        <w:pStyle w:val="FirstParagraph"/>
      </w:pPr>
      <w:r>
        <w:rPr>
          <w:bCs/>
          <w:b/>
        </w:rPr>
        <w:t xml:space="preserve">Date:</w:t>
      </w:r>
      <w:r>
        <w:t xml:space="preserve"> </w:t>
      </w:r>
      <w:r>
        <w:t xml:space="preserve">October 2023</w:t>
      </w:r>
      <w:r>
        <w:br/>
      </w:r>
      <w:r>
        <w:rPr>
          <w:bCs/>
          <w:b/>
        </w:rPr>
        <w:t xml:space="preserve">Course:</w:t>
      </w:r>
      <w:r>
        <w:t xml:space="preserve"> </w:t>
      </w:r>
      <w:r>
        <w:t xml:space="preserve">Digital Product Management &amp; Design Systems</w:t>
      </w:r>
      <w:r>
        <w:br/>
      </w:r>
      <w:r>
        <w:rPr>
          <w:bCs/>
          <w:b/>
        </w:rPr>
        <w:t xml:space="preserve">Type:</w:t>
      </w:r>
      <w:r>
        <w:t xml:space="preserve"> </w:t>
      </w:r>
      <w:r>
        <w:t xml:space="preserve">Term Paper</w:t>
      </w:r>
    </w:p>
    <w:bookmarkStart w:id="20" w:name="abstract"/>
    <w:p>
      <w:pPr>
        <w:pStyle w:val="Heading3"/>
      </w:pPr>
      <w:r>
        <w:t xml:space="preserve">Abstract</w:t>
      </w:r>
    </w:p>
    <w:p>
      <w:pPr>
        <w:pStyle w:val="FirstParagraph"/>
      </w:pPr>
      <w:r>
        <w:t xml:space="preserve">This term paper explores the critical intersection of User Experience (UX) and User Interface (UI) design within the specific socio-economic and technological context of Russia Moscow. As a global hub for IT innovation, Russia Moscow has emerged as a significant player in the digital landscape. This document analyzes how local cultural nuances, market demands, and regulatory frameworks influence UX/UI practices in this region. Furthermore, it examines the career trajectory of a UX UI Designer operating in this dynamic environment.</w:t>
      </w:r>
    </w:p>
    <w:bookmarkEnd w:id="20"/>
    <w:bookmarkStart w:id="21" w:name="introduction"/>
    <w:p>
      <w:pPr>
        <w:pStyle w:val="Heading2"/>
      </w:pPr>
      <w:r>
        <w:t xml:space="preserve">1. Introduction</w:t>
      </w:r>
    </w:p>
    <w:p>
      <w:pPr>
        <w:pStyle w:val="FirstParagraph"/>
      </w:pPr>
      <w:r>
        <w:t xml:space="preserve">In the contemporary digital era, the distinction between merely creating software and creating</w:t>
      </w:r>
      <w:r>
        <w:t xml:space="preserve"> </w:t>
      </w:r>
      <w:r>
        <w:rPr>
          <w:iCs/>
          <w:i/>
        </w:rPr>
        <w:t xml:space="preserve">User Experience (UX)</w:t>
      </w:r>
      <w:r>
        <w:t xml:space="preserve"> </w:t>
      </w:r>
      <w:r>
        <w:t xml:space="preserve">and</w:t>
      </w:r>
      <w:r>
        <w:t xml:space="preserve"> </w:t>
      </w:r>
      <w:r>
        <w:rPr>
          <w:iCs/>
          <w:i/>
        </w:rPr>
        <w:t xml:space="preserve">User Interface (UI)</w:t>
      </w:r>
      <w:r>
        <w:t xml:space="preserve"> </w:t>
      </w:r>
      <w:r>
        <w:t xml:space="preserve">design is paramount. While global design principles often provide a standardized framework, local adaptation remains essential for product success. This term paper focuses specifically on the unique ecosystem of</w:t>
      </w:r>
      <w:r>
        <w:t xml:space="preserve"> </w:t>
      </w:r>
      <w:r>
        <w:rPr>
          <w:bCs/>
          <w:b/>
        </w:rPr>
        <w:t xml:space="preserve">Russia Moscow</w:t>
      </w:r>
      <w:r>
        <w:t xml:space="preserve">, a city that serves as the technological heart of Eastern Europe. By examining the specific needs of users in this metropolis, we can understand how a</w:t>
      </w:r>
      <w:r>
        <w:t xml:space="preserve"> </w:t>
      </w:r>
      <w:r>
        <w:rPr>
          <w:bCs/>
          <w:b/>
        </w:rPr>
        <w:t xml:space="preserve">UX UI Designer</w:t>
      </w:r>
      <w:r>
        <w:t xml:space="preserve"> </w:t>
      </w:r>
      <w:r>
        <w:t xml:space="preserve">must adapt their approach to bridge cultural expectations with international design standards.</w:t>
      </w:r>
    </w:p>
    <w:bookmarkEnd w:id="21"/>
    <w:bookmarkStart w:id="22" w:name="X6e696af8aadce37e436f1a66ef1c5e87efd837f"/>
    <w:p>
      <w:pPr>
        <w:pStyle w:val="Heading2"/>
      </w:pPr>
      <w:r>
        <w:t xml:space="preserve">2. The Technological Landscape in Russia Moscow</w:t>
      </w:r>
    </w:p>
    <w:p>
      <w:pPr>
        <w:pStyle w:val="FirstParagraph"/>
      </w:pPr>
      <w:r>
        <w:rPr>
          <w:bCs/>
          <w:b/>
        </w:rPr>
        <w:t xml:space="preserve">Russia Moscow</w:t>
      </w:r>
      <w:r>
        <w:t xml:space="preserve"> </w:t>
      </w:r>
      <w:r>
        <w:t xml:space="preserve">boasts one of the highest smartphone penetration rates and internet usage statistics globally. The city is home to major domestic tech giants such as Yandex, VK (formerly VKontakte), and SberTech, which have set high benchmarks for digital product quality. Consequently, users in</w:t>
      </w:r>
      <w:r>
        <w:t xml:space="preserve"> </w:t>
      </w:r>
      <w:r>
        <w:rPr>
          <w:bCs/>
          <w:b/>
        </w:rPr>
        <w:t xml:space="preserve">Russia Moscow</w:t>
      </w:r>
      <w:r>
        <w:t xml:space="preserve"> </w:t>
      </w:r>
      <w:r>
        <w:t xml:space="preserve">are highly digitally literate. They expect seamless interactions, rapid load times, and intuitive navigation. This high baseline of user expectation forces local companies to invest heavily in sophisticated UX/UI strategies rather than relying on basic functionalism.</w:t>
      </w:r>
    </w:p>
    <w:p>
      <w:pPr>
        <w:pStyle w:val="BodyText"/>
      </w:pPr>
      <w:r>
        <w:t xml:space="preserve">The market dynamics in</w:t>
      </w:r>
      <w:r>
        <w:t xml:space="preserve"> </w:t>
      </w:r>
      <w:r>
        <w:rPr>
          <w:bCs/>
          <w:b/>
        </w:rPr>
        <w:t xml:space="preserve">Russia Moscow</w:t>
      </w:r>
      <w:r>
        <w:t xml:space="preserve"> </w:t>
      </w:r>
      <w:r>
        <w:t xml:space="preserve">are characterized by a rapid adoption of new technologies, particularly in fintech, e-commerce, and super-apps. For instance, the rise of super-apps that combine banking, food delivery, and ride-hailing services requires designers to create complex information architectures that remain simple for the end-user. This complexity places a significant burden on the</w:t>
      </w:r>
      <w:r>
        <w:t xml:space="preserve"> </w:t>
      </w:r>
      <w:r>
        <w:rPr>
          <w:bCs/>
          <w:b/>
        </w:rPr>
        <w:t xml:space="preserve">UX UI Designer</w:t>
      </w:r>
      <w:r>
        <w:t xml:space="preserve">, who must prioritize user journeys carefully to prevent cognitive overload.</w:t>
      </w:r>
    </w:p>
    <w:bookmarkEnd w:id="22"/>
    <w:bookmarkStart w:id="23" w:name="cultural-nuances-in-uxui-design"/>
    <w:p>
      <w:pPr>
        <w:pStyle w:val="Heading2"/>
      </w:pPr>
      <w:r>
        <w:t xml:space="preserve">3. Cultural Nuances in UX/UI Design</w:t>
      </w:r>
    </w:p>
    <w:p>
      <w:pPr>
        <w:pStyle w:val="FirstParagraph"/>
      </w:pPr>
      <w:r>
        <w:t xml:space="preserve">A critical aspect of designing for</w:t>
      </w:r>
      <w:r>
        <w:t xml:space="preserve"> </w:t>
      </w:r>
      <w:r>
        <w:rPr>
          <w:bCs/>
          <w:b/>
        </w:rPr>
        <w:t xml:space="preserve">Russia Moscow</w:t>
      </w:r>
      <w:r>
        <w:t xml:space="preserve"> </w:t>
      </w:r>
      <w:r>
        <w:t xml:space="preserve">is understanding local cultural preferences. Research indicates that users in this region often prefer higher information density compared to their Western counterparts, particularly in North America or Northern Europe. Dashboards, e-commerce product pages, and news aggregators in</w:t>
      </w:r>
      <w:r>
        <w:t xml:space="preserve"> </w:t>
      </w:r>
      <w:r>
        <w:rPr>
          <w:bCs/>
          <w:b/>
        </w:rPr>
        <w:t xml:space="preserve">Russia Moscow</w:t>
      </w:r>
      <w:r>
        <w:t xml:space="preserve"> </w:t>
      </w:r>
      <w:r>
        <w:t xml:space="preserve">tend to display more data simultaneously. A</w:t>
      </w:r>
      <w:r>
        <w:t xml:space="preserve"> </w:t>
      </w:r>
      <w:r>
        <w:rPr>
          <w:bCs/>
          <w:b/>
        </w:rPr>
        <w:t xml:space="preserve">UX UI Designer</w:t>
      </w:r>
      <w:r>
        <w:t xml:space="preserve"> </w:t>
      </w:r>
      <w:r>
        <w:t xml:space="preserve">must balance this preference for comprehensive information with the need for visual hierarchy and clarity.</w:t>
      </w:r>
    </w:p>
    <w:p>
      <w:pPr>
        <w:pStyle w:val="BodyText"/>
      </w:pPr>
      <w:r>
        <w:t xml:space="preserve">Linguistic factors also play a role. The Russian language utilizes the Cyrillic alphabet, which can affect font rendering, spacing, and character width considerations in UI layouts. Designers working in</w:t>
      </w:r>
      <w:r>
        <w:t xml:space="preserve"> </w:t>
      </w:r>
      <w:r>
        <w:rPr>
          <w:bCs/>
          <w:b/>
        </w:rPr>
        <w:t xml:space="preserve">Russia Moscow</w:t>
      </w:r>
      <w:r>
        <w:t xml:space="preserve"> </w:t>
      </w:r>
      <w:r>
        <w:t xml:space="preserve">must ensure that their typography choices are legible and aesthetically pleasing across various screen sizes while accommodating longer word lengths or specific grammatical cases. Additionally, color symbolism varies; for example, red may signify danger or urgency but is also deeply tied to national identity and festive occasions. Understanding these subtleties is a core competency for any</w:t>
      </w:r>
      <w:r>
        <w:t xml:space="preserve"> </w:t>
      </w:r>
      <w:r>
        <w:rPr>
          <w:bCs/>
          <w:b/>
        </w:rPr>
        <w:t xml:space="preserve">UX UI Designer</w:t>
      </w:r>
      <w:r>
        <w:t xml:space="preserve"> </w:t>
      </w:r>
      <w:r>
        <w:t xml:space="preserve">targeting this demographic.</w:t>
      </w:r>
    </w:p>
    <w:bookmarkEnd w:id="23"/>
    <w:bookmarkStart w:id="24" w:name="regulatory-frameworks-and-data-privacy"/>
    <w:p>
      <w:pPr>
        <w:pStyle w:val="Heading2"/>
      </w:pPr>
      <w:r>
        <w:t xml:space="preserve">4. Regulatory Frameworks and Data Privacy</w:t>
      </w:r>
    </w:p>
    <w:p>
      <w:pPr>
        <w:pStyle w:val="FirstParagraph"/>
      </w:pPr>
      <w:r>
        <w:t xml:space="preserve">The operational environment for digital products in</w:t>
      </w:r>
      <w:r>
        <w:t xml:space="preserve"> </w:t>
      </w:r>
      <w:r>
        <w:rPr>
          <w:bCs/>
          <w:b/>
        </w:rPr>
        <w:t xml:space="preserve">Russia Moscow</w:t>
      </w:r>
      <w:r>
        <w:t xml:space="preserve"> </w:t>
      </w:r>
      <w:r>
        <w:t xml:space="preserve">is shaped by strict data localization laws. The "Yarovaya Law" and subsequent amendments require that the personal data of Russian citizens be stored on servers physically located within the country's borders. This has significant implications for</w:t>
      </w:r>
      <w:r>
        <w:t xml:space="preserve"> </w:t>
      </w:r>
      <w:r>
        <w:rPr>
          <w:bCs/>
          <w:b/>
        </w:rPr>
        <w:t xml:space="preserve">UX UI Designers</w:t>
      </w:r>
      <w:r>
        <w:t xml:space="preserve">. When designing user flows related to account creation, consent management, or profile settings, designers must clearly communicate these privacy measures to build trust.</w:t>
      </w:r>
    </w:p>
    <w:p>
      <w:pPr>
        <w:pStyle w:val="BodyText"/>
      </w:pPr>
      <w:r>
        <w:t xml:space="preserve">Transparency in data handling is not just a legal requirement but a UX best practice. A</w:t>
      </w:r>
      <w:r>
        <w:t xml:space="preserve"> </w:t>
      </w:r>
      <w:r>
        <w:rPr>
          <w:bCs/>
          <w:b/>
        </w:rPr>
        <w:t xml:space="preserve">UX UI Designer</w:t>
      </w:r>
      <w:r>
        <w:t xml:space="preserve"> </w:t>
      </w:r>
      <w:r>
        <w:t xml:space="preserve">in this region must create clear, accessible privacy policies and obtain explicit user consent through intuitive interfaces. Failure to do so can result not only in legal penalties but also in user churn, as security concerns are paramount for digitally savvy users in</w:t>
      </w:r>
      <w:r>
        <w:t xml:space="preserve"> </w:t>
      </w:r>
      <w:r>
        <w:rPr>
          <w:bCs/>
          <w:b/>
        </w:rPr>
        <w:t xml:space="preserve">Russia Moscow</w:t>
      </w:r>
      <w:r>
        <w:t xml:space="preserve">.</w:t>
      </w:r>
    </w:p>
    <w:bookmarkEnd w:id="24"/>
    <w:bookmarkStart w:id="25" w:name="the-role-of-the-ux-ui-designer"/>
    <w:p>
      <w:pPr>
        <w:pStyle w:val="Heading2"/>
      </w:pPr>
      <w:r>
        <w:t xml:space="preserve">5. The Role of the UX UI Designer</w:t>
      </w:r>
    </w:p>
    <w:p>
      <w:pPr>
        <w:pStyle w:val="FirstParagraph"/>
      </w:pPr>
      <w:r>
        <w:t xml:space="preserve">In the competitive tech scene of</w:t>
      </w:r>
      <w:r>
        <w:t xml:space="preserve"> </w:t>
      </w:r>
      <w:r>
        <w:rPr>
          <w:bCs/>
          <w:b/>
        </w:rPr>
        <w:t xml:space="preserve">Russia Moscow</w:t>
      </w:r>
      <w:r>
        <w:t xml:space="preserve">, the role of a</w:t>
      </w:r>
      <w:r>
        <w:t xml:space="preserve"> </w:t>
      </w:r>
      <w:r>
        <w:rPr>
          <w:bCs/>
          <w:b/>
        </w:rPr>
        <w:t xml:space="preserve">UX UI Designer</w:t>
      </w:r>
      <w:r>
        <w:t xml:space="preserve"> </w:t>
      </w:r>
      <w:r>
        <w:t xml:space="preserve">has evolved from mere aesthetic enhancement to strategic product leadership. Designers are now expected to conduct rigorous user research, often utilizing local platforms and social media channels for insights. They must collaborate closely with developers who are proficient in both global frameworks (like React or Flutter) and local technologies.</w:t>
      </w:r>
    </w:p>
    <w:p>
      <w:pPr>
        <w:pStyle w:val="BodyText"/>
      </w:pPr>
      <w:r>
        <w:t xml:space="preserve">The skill set required includes:</w:t>
      </w:r>
    </w:p>
    <w:p>
      <w:pPr>
        <w:numPr>
          <w:ilvl w:val="0"/>
          <w:numId w:val="1001"/>
        </w:numPr>
        <w:pStyle w:val="Compact"/>
      </w:pPr>
      <w:r>
        <w:rPr>
          <w:bCs/>
          <w:b/>
        </w:rPr>
        <w:t xml:space="preserve">User Research:</w:t>
      </w:r>
      <w:r>
        <w:t xml:space="preserve"> </w:t>
      </w:r>
      <w:r>
        <w:t xml:space="preserve">Conducting interviews and surveys with users in</w:t>
      </w:r>
      <w:r>
        <w:t xml:space="preserve"> </w:t>
      </w:r>
      <w:r>
        <w:rPr>
          <w:bCs/>
          <w:b/>
        </w:rPr>
        <w:t xml:space="preserve">Russia Moscow</w:t>
      </w:r>
      <w:r>
        <w:t xml:space="preserve"> </w:t>
      </w:r>
      <w:r>
        <w:t xml:space="preserve">to understand behavioral patterns specific to the region.</w:t>
      </w:r>
    </w:p>
    <w:p>
      <w:pPr>
        <w:numPr>
          <w:ilvl w:val="0"/>
          <w:numId w:val="1001"/>
        </w:numPr>
        <w:pStyle w:val="Compact"/>
      </w:pPr>
      <w:r>
        <w:rPr>
          <w:bCs/>
          <w:b/>
        </w:rPr>
        <w:t xml:space="preserve">Figma and Prototyping Mastery:</w:t>
      </w:r>
      <w:r>
        <w:t xml:space="preserve"> </w:t>
      </w:r>
      <w:r>
        <w:t xml:space="preserve">Creating high-fidelity prototypes that accurately simulate the user journey before development begins.</w:t>
      </w:r>
    </w:p>
    <w:p>
      <w:pPr>
        <w:numPr>
          <w:ilvl w:val="0"/>
          <w:numId w:val="1001"/>
        </w:numPr>
        <w:pStyle w:val="Compact"/>
      </w:pPr>
      <w:r>
        <w:rPr>
          <w:bCs/>
          <w:b/>
        </w:rPr>
        <w:t xml:space="preserve">Cultural Empathy:</w:t>
      </w:r>
      <w:r>
        <w:t xml:space="preserve"> </w:t>
      </w:r>
      <w:r>
        <w:t xml:space="preserve">Adapting global design trends (such as Neomorphism or Glassmorphism) to fit local taste profiles.</w:t>
      </w:r>
    </w:p>
    <w:p>
      <w:pPr>
        <w:numPr>
          <w:ilvl w:val="0"/>
          <w:numId w:val="1001"/>
        </w:numPr>
        <w:pStyle w:val="Compact"/>
      </w:pPr>
      <w:r>
        <w:rPr>
          <w:bCs/>
          <w:b/>
        </w:rPr>
        <w:t xml:space="preserve">Data Literacy:</w:t>
      </w:r>
      <w:r>
        <w:t xml:space="preserve"> </w:t>
      </w:r>
      <w:r>
        <w:t xml:space="preserve">Interpreting analytics to refine UI elements and improve conversion rates in the local market.</w:t>
      </w:r>
    </w:p>
    <w:bookmarkEnd w:id="25"/>
    <w:bookmarkStart w:id="26" w:name="challenges-and-future-trends"/>
    <w:p>
      <w:pPr>
        <w:pStyle w:val="Heading2"/>
      </w:pPr>
      <w:r>
        <w:t xml:space="preserve">6. Challenges and Future Trends</w:t>
      </w:r>
    </w:p>
    <w:p>
      <w:pPr>
        <w:pStyle w:val="FirstParagraph"/>
      </w:pPr>
      <w:r>
        <w:t xml:space="preserve">The primary challenge facing a</w:t>
      </w:r>
      <w:r>
        <w:t xml:space="preserve"> </w:t>
      </w:r>
      <w:r>
        <w:rPr>
          <w:bCs/>
          <w:b/>
        </w:rPr>
        <w:t xml:space="preserve">UX UI Designer</w:t>
      </w:r>
      <w:r>
        <w:t xml:space="preserve"> </w:t>
      </w:r>
      <w:r>
        <w:t xml:space="preserve">in</w:t>
      </w:r>
      <w:r>
        <w:t xml:space="preserve"> </w:t>
      </w:r>
      <w:r>
        <w:rPr>
          <w:bCs/>
          <w:b/>
        </w:rPr>
        <w:t xml:space="preserve">Russia Moscow</w:t>
      </w:r>
      <w:r>
        <w:t xml:space="preserve">Russia Moscow.</w:t>
      </w:r>
    </w:p>
    <w:p>
      <w:pPr>
        <w:pStyle w:val="BodyText"/>
      </w:pPr>
      <w:r>
        <w:t xml:space="preserve">Looking forward, the integration of Artificial Intelligence (AI) into daily apps is a growing trend in</w:t>
      </w:r>
      <w:r>
        <w:t xml:space="preserve"> </w:t>
      </w:r>
      <w:r>
        <w:rPr>
          <w:bCs/>
          <w:b/>
        </w:rPr>
        <w:t xml:space="preserve">Russia Moscow</w:t>
      </w:r>
      <w:r>
        <w:t xml:space="preserve">. Designers will need to create interfaces that explain AI-driven decisions to users, ensuring that automation feels helpful rather than opaque. The concept of "Design Systems" will become increasingly important for maintaining consistency across multiple products in fast-growing local startups.</w:t>
      </w:r>
    </w:p>
    <w:bookmarkEnd w:id="26"/>
    <w:bookmarkStart w:id="27" w:name="conclusion"/>
    <w:p>
      <w:pPr>
        <w:pStyle w:val="Heading2"/>
      </w:pPr>
      <w:r>
        <w:t xml:space="preserve">7. Conclusion</w:t>
      </w:r>
    </w:p>
    <w:p>
      <w:pPr>
        <w:pStyle w:val="FirstParagraph"/>
      </w:pPr>
      <w:r>
        <w:t xml:space="preserve">In conclusion, the position of a</w:t>
      </w:r>
      <w:r>
        <w:t xml:space="preserve"> </w:t>
      </w:r>
      <w:r>
        <w:rPr>
          <w:bCs/>
          <w:b/>
        </w:rPr>
        <w:t xml:space="preserve">UX UI Designer</w:t>
      </w:r>
      <w:r>
        <w:t xml:space="preserve"> </w:t>
      </w:r>
      <w:r>
        <w:t xml:space="preserve">in</w:t>
      </w:r>
      <w:r>
        <w:t xml:space="preserve"> </w:t>
      </w:r>
      <w:r>
        <w:rPr>
          <w:bCs/>
          <w:b/>
        </w:rPr>
        <w:t xml:space="preserve">Russia Moscow</w:t>
      </w:r>
      <w:r>
        <w:t xml:space="preserve"> </w:t>
      </w:r>
      <w:r>
        <w:t xml:space="preserve">is both challenging and rewarding. It requires a unique blend of global design expertise and deep local cultural understanding. The high digital literacy of users in</w:t>
      </w:r>
    </w:p>
    <w:p>
      <w:pPr>
        <w:pStyle w:val="BodyText"/>
      </w:pPr>
      <w:r>
        <w:t xml:space="preserve">Russia Moscow demands excellence in interaction design, while regulatory environments necessitate a focus on privacy and trust. As the city continues to evolve as a tech hub, the demand for skilled designers who can navigate these specific complexities will only grow. This term paper highlights that successful UX/UI practice is not one-size-fits-all; it is deeply contextual, and for</w:t>
      </w:r>
      <w:r>
        <w:t xml:space="preserve"> </w:t>
      </w:r>
      <w:r>
        <w:rPr>
          <w:bCs/>
          <w:b/>
        </w:rPr>
        <w:t xml:space="preserve">Russia Moscow</w:t>
      </w:r>
      <w:r>
        <w:t xml:space="preserve">, context is king.</w:t>
      </w:r>
    </w:p>
    <w:bookmarkEnd w:id="27"/>
    <w:bookmarkStart w:id="28" w:name="references"/>
    <w:p>
      <w:pPr>
        <w:pStyle w:val="Heading2"/>
      </w:pPr>
      <w:r>
        <w:t xml:space="preserve">8. References</w:t>
      </w:r>
    </w:p>
    <w:p>
      <w:pPr>
        <w:numPr>
          <w:ilvl w:val="0"/>
          <w:numId w:val="1002"/>
        </w:numPr>
        <w:pStyle w:val="Compact"/>
      </w:pPr>
      <w:r>
        <w:t xml:space="preserve">Federal Law "On Personal Data" of the Russian Federation.</w:t>
      </w:r>
    </w:p>
    <w:p>
      <w:pPr>
        <w:numPr>
          <w:ilvl w:val="0"/>
          <w:numId w:val="1002"/>
        </w:numPr>
        <w:pStyle w:val="Compact"/>
      </w:pPr>
      <w:r>
        <w:t xml:space="preserve">Kaspersky Lab Annual Reports on Internet Security in Russia.</w:t>
      </w:r>
    </w:p>
    <w:p>
      <w:pPr>
        <w:numPr>
          <w:ilvl w:val="0"/>
          <w:numId w:val="1002"/>
        </w:numPr>
        <w:pStyle w:val="Compact"/>
      </w:pPr>
      <w:r>
        <w:t xml:space="preserve">TechCrunch and VC.ru reports on the startup ecosystem in Moscow.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UX/UI Design in Russia Moscow</dc:title>
  <dc:creator/>
  <cp:keywords/>
  <dcterms:created xsi:type="dcterms:W3CDTF">2026-07-29T13:05:52Z</dcterms:created>
  <dcterms:modified xsi:type="dcterms:W3CDTF">2026-07-29T13:05:52Z</dcterms:modified>
</cp:coreProperties>
</file>

<file path=docProps/custom.xml><?xml version="1.0" encoding="utf-8"?>
<Properties xmlns="http://schemas.openxmlformats.org/officeDocument/2006/custom-properties" xmlns:vt="http://schemas.openxmlformats.org/officeDocument/2006/docPropsVTypes"/>
</file>