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UX/UI</w:t>
      </w:r>
      <w:r>
        <w:t xml:space="preserve"> </w:t>
      </w:r>
      <w:r>
        <w:t xml:space="preserve">Designer</w:t>
      </w:r>
      <w:r>
        <w:t xml:space="preserve"> </w:t>
      </w:r>
      <w:r>
        <w:t xml:space="preserve">in</w:t>
      </w:r>
      <w:r>
        <w:t xml:space="preserve"> </w:t>
      </w:r>
      <w:r>
        <w:t xml:space="preserve">Saudi</w:t>
      </w:r>
      <w:r>
        <w:t xml:space="preserve"> </w:t>
      </w:r>
      <w:r>
        <w:t xml:space="preserve">Arabia</w:t>
      </w:r>
      <w:r>
        <w:t xml:space="preserve"> </w:t>
      </w:r>
      <w:r>
        <w:t xml:space="preserve">Riyadh</w:t>
      </w:r>
    </w:p>
    <w:bookmarkStart w:id="27" w:name="Xaec4d8a94aff5b465874dabb60f80653ecfc0aa"/>
    <w:p>
      <w:pPr>
        <w:pStyle w:val="Heading1"/>
      </w:pPr>
      <w:r>
        <w:t xml:space="preserve">The Strategic Imperative of the UX/UI Designer in the Digital Transformation of Saudi Arabia Riyadh</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Term Paper on User Experience and Interface Design</w:t>
      </w:r>
      <w:r>
        <w:br/>
      </w:r>
      <w:r>
        <w:rPr>
          <w:bCs/>
          <w:b/>
        </w:rPr>
        <w:t xml:space="preserve">Context:</w:t>
      </w:r>
      <w:r>
        <w:t xml:space="preserve">The Kingdom of Saudi Arabia, specifically the capital city of Riyadh</w:t>
      </w:r>
    </w:p>
    <w:bookmarkStart w:id="20" w:name="introduction"/>
    <w:p>
      <w:pPr>
        <w:pStyle w:val="Heading2"/>
      </w:pPr>
      <w:r>
        <w:t xml:space="preserve">1. Introduction</w:t>
      </w:r>
    </w:p>
    <w:p>
      <w:pPr>
        <w:pStyle w:val="FirstParagraph"/>
      </w:pPr>
      <w:r>
        <w:t xml:space="preserve">In the rapidly evolving landscape of global technology and digital services, the role of design has transcended mere aesthetics to become a cornerstone of business strategy and user engagement. Central to this shift is the profession known as the UX/UI Designer. This term paper explores the critical importance, challenges, and opportunities surrounding User Experience (UX) and User Interface (UI) Design within the unique cultural and economic context of Saudi Arabia Riyadh. As the Kingdom accelerates its Vision 2030 goals to diversify its economy away from oil dependence, Riyadh has emerged as a bustling hub for innovation, smart city initiatives, and digital transformation. In this high-stakes environment, the UX/UI Designer is not merely a creative artist but a strategic partner responsible for shaping how millions of citizens and residents interact with the services that define their daily lives.</w:t>
      </w:r>
    </w:p>
    <w:bookmarkEnd w:id="20"/>
    <w:bookmarkStart w:id="21" w:name="understanding-the-uxui-designer"/>
    <w:p>
      <w:pPr>
        <w:pStyle w:val="Heading2"/>
      </w:pPr>
      <w:r>
        <w:t xml:space="preserve">2. Understanding the UX/UI Designer</w:t>
      </w:r>
    </w:p>
    <w:p>
      <w:pPr>
        <w:pStyle w:val="FirstParagraph"/>
      </w:pPr>
      <w:r>
        <w:t xml:space="preserve">To fully appreciate the impact of this profession in Saudi Arabia Riyadh, one must first define its components. User Experience (UX) design refers to the process a designer takes to create a product that provides meaningful and relevant experiences to users. This involves a combination of branding, usability, functionality, and thinking styles. On the other hand, User Interface (UI) design focuses on the look and feel of digital products—the images, buttons, sliders, typography selections for apps or websites. Together these disciplines ensure that technology is not only functional but also intuitive accessible and enjoyable to use.</w:t>
      </w:r>
    </w:p>
    <w:p>
      <w:pPr>
        <w:pStyle w:val="BodyText"/>
      </w:pPr>
      <w:r>
        <w:t xml:space="preserve">In the context of a modern metropolis like Riyadh where digital adoption rates are soaring among a youthful population, the distinction between form and function blurs. A successful UX/UI Designer must bridge the gap between complex backend systems and front-end user interactions. They are tasked with solving problems that range from navigating government e-services to booking appointments in smart healthcare facilities or ordering food through local delivery platforms.</w:t>
      </w:r>
    </w:p>
    <w:bookmarkEnd w:id="21"/>
    <w:bookmarkStart w:id="22" w:name="the-context-of-saudi-arabia-riyadh"/>
    <w:p>
      <w:pPr>
        <w:pStyle w:val="Heading2"/>
      </w:pPr>
      <w:r>
        <w:t xml:space="preserve">3. The Context of Saudi Arabia Riyadh</w:t>
      </w:r>
    </w:p>
    <w:p>
      <w:pPr>
        <w:pStyle w:val="FirstParagraph"/>
      </w:pPr>
      <w:r>
        <w:t xml:space="preserve">Riyadh is undergoing a metamorphosis that is reshaping its urban fabric and digital infrastructure. Under the guidance of Vision 2030, the city has become a focal point for international investment, tourism, and technological advancement. Projects such as The Line within NEOM (though located outside Riyadh proper) influence regional design standards while local initiatives like the Riyadh Smart City program directly impact daily life in the capital.</w:t>
      </w:r>
    </w:p>
    <w:p>
      <w:pPr>
        <w:pStyle w:val="BodyText"/>
      </w:pPr>
      <w:r>
        <w:t xml:space="preserve">This rapid modernization creates a fertile ground for UX/UI Designers. However it also presents unique challenges. The user base in Saudi Arabia is diverse comprising local Saudis expatriates from various countries and frequent visitors with varying levels of digital literacy and technological expectations. Furthermore the linguistic landscape is predominantly Arabic requiring specialized skills in Right-to-Left (RTL) layout design which adds a layer of complexity to UI implementation.</w:t>
      </w:r>
    </w:p>
    <w:bookmarkEnd w:id="22"/>
    <w:bookmarkStart w:id="23" w:name="cultural-nuances-and-localization"/>
    <w:p>
      <w:pPr>
        <w:pStyle w:val="Heading2"/>
      </w:pPr>
      <w:r>
        <w:t xml:space="preserve">4. Cultural Nuances and Localization</w:t>
      </w:r>
    </w:p>
    <w:p>
      <w:pPr>
        <w:pStyle w:val="FirstParagraph"/>
      </w:pPr>
      <w:r>
        <w:t xml:space="preserve">A key aspect of being a UX/UI Designer in Saudi Arabia Riyadh is cultural sensitivity and localization. Western design paradigms cannot be simply copy-pasted into the Saudi context. Designers must understand local customs, religious sentiments, and social norms. For instance color psychology varies significantly across cultures; while blue often signifies trust globally specific shades or combinations may carry different meanings in the Gulf region.</w:t>
      </w:r>
    </w:p>
    <w:p>
      <w:pPr>
        <w:pStyle w:val="BodyText"/>
      </w:pPr>
      <w:r>
        <w:t xml:space="preserve">Moreover Arabic typography presents distinct typographic challenges compared to Latin scripts. The fluidity of Arabic calligraphy and the interconnectedness of letters require UI systems that are flexible yet consistent. A skilled UX/UI Designer must collaborate closely with local content creators and linguists to ensure that digital interfaces respect linguistic nuances while maintaining readability on small mobile screens which are the primary mode of internet access for most Saudis.</w:t>
      </w:r>
    </w:p>
    <w:bookmarkEnd w:id="23"/>
    <w:bookmarkStart w:id="24" w:name="economic-impact-and-industry-demand"/>
    <w:p>
      <w:pPr>
        <w:pStyle w:val="Heading2"/>
      </w:pPr>
      <w:r>
        <w:t xml:space="preserve">5. Economic Impact and Industry Demand</w:t>
      </w:r>
    </w:p>
    <w:p>
      <w:pPr>
        <w:pStyle w:val="FirstParagraph"/>
      </w:pPr>
      <w:r>
        <w:t xml:space="preserve">The demand for skilled UX/UI Designers in Riyadh is skyrocketing. As traditional industries such as banking retail and healthcare digitize their operations they require human-centered design approaches to retain customers and improve operational efficiency. Startups emerging from incubators in districts like KACST (King Abdulaziz City for Science and Technology) rely heavily on compelling UI to attract early adopters while established corporations use UX research to refine service delivery.</w:t>
      </w:r>
    </w:p>
    <w:p>
      <w:pPr>
        <w:pStyle w:val="BodyText"/>
      </w:pPr>
      <w:r>
        <w:t xml:space="preserve">Furthermore the rise of E-commerce during and post-pandemic has heightened the importance of seamless checkout flows product discovery interfaces and customer support chatbots. Companies operating in Saudi Arabia Riyadh compete not just on price or logistics but on experience. A poorly designed app can lead to high churn rates whereas an intuitively designed platform fosters brand loyalty.</w:t>
      </w:r>
    </w:p>
    <w:bookmarkEnd w:id="24"/>
    <w:bookmarkStart w:id="25" w:name="X4d5b38dc9d2f9fea945d76a9fe8020e8606272d"/>
    <w:p>
      <w:pPr>
        <w:pStyle w:val="Heading2"/>
      </w:pPr>
      <w:r>
        <w:t xml:space="preserve">6. Educational Landscape and Future Prospects</w:t>
      </w:r>
    </w:p>
    <w:p>
      <w:pPr>
        <w:pStyle w:val="FirstParagraph"/>
      </w:pPr>
      <w:r>
        <w:t xml:space="preserve">The ecosystem supporting UX/UI design in Saudi Arabia Riyadh is maturing rapidly. Universities across the Kingdom are integrating human-computer interaction (HCI) courses into their computer science and graphic design curricula. Additionally private bootcamps and international partnerships are offering specialized training programs aimed at upskilling the local workforce.</w:t>
      </w:r>
    </w:p>
    <w:p>
      <w:pPr>
        <w:pStyle w:val="BodyText"/>
      </w:pPr>
      <w:r>
        <w:t xml:space="preserve">Despite this progress there remains a gap between academic theory and industry practice. The ideal UX/UI Designer in Saudi Arabia Riyadh needs practical exposure to real-world constraints including strict data privacy laws such as the Personal Data Protection Law (PDPL) which recently came into effect. Designers must ensure that their interfaces not only look good but also comply with legal standards regarding user consent and data handling.</w:t>
      </w:r>
    </w:p>
    <w:bookmarkEnd w:id="25"/>
    <w:bookmarkStart w:id="26" w:name="conclusion"/>
    <w:p>
      <w:pPr>
        <w:pStyle w:val="Heading2"/>
      </w:pPr>
      <w:r>
        <w:t xml:space="preserve">7. Conclusion</w:t>
      </w:r>
    </w:p>
    <w:p>
      <w:pPr>
        <w:pStyle w:val="FirstParagraph"/>
      </w:pPr>
      <w:r>
        <w:t xml:space="preserve">In conclusion the role of the UX/UI Designer in Saudi Arabia Riyadh is pivotal to the successful realization of Vision 2030’s digital ambitions. These professionals serve as the custodians of user satisfaction ensuring that technological advancements translate into tangible benefits for society. As Riyadh continues to position itself as a global tech hub, investing in high-quality design talent and fostering an environment where user-centricity is valued will be crucial.</w:t>
      </w:r>
    </w:p>
    <w:p>
      <w:pPr>
        <w:pStyle w:val="BodyText"/>
      </w:pPr>
      <w:r>
        <w:t xml:space="preserve">The synergy between cultural understanding technical proficiency and strategic thinking defines the modern UX/UI Designer in this region. By prioritizing localization inclusivity and compliance these designers are not just building apps or websites; they are crafting the digital soul of a nation in transition. For students professionals and policymakers alike recognizing the value of this profession is essential for sustaining Saudi Arabia’s trajectory toward becoming a knowledge-based economy driven by innovation and human-centered design.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UX/UI Designer in Saudi Arabia Riyadh</dc:title>
  <dc:creator/>
  <dc:language>en</dc:language>
  <cp:keywords/>
  <dcterms:created xsi:type="dcterms:W3CDTF">2026-07-29T11:48:25Z</dcterms:created>
  <dcterms:modified xsi:type="dcterms:W3CDTF">2026-07-29T11:48:25Z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