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Sudan</w:t>
      </w:r>
      <w:r>
        <w:t xml:space="preserve"> </w:t>
      </w:r>
      <w:r>
        <w:t xml:space="preserve">Khartoum</w:t>
      </w:r>
    </w:p>
    <w:bookmarkStart w:id="20" w:name="Xeb06c725aaa85b66c0e164862163f34a5759fae"/>
    <w:p>
      <w:pPr>
        <w:pStyle w:val="Heading1"/>
      </w:pPr>
      <w:r>
        <w:t xml:space="preserve">The Evolution and Impact of UX/UI Design in Sudan Khartoum</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Digital Arts and Technology</w:t>
      </w:r>
      <w:r>
        <w:br/>
      </w:r>
      <w:r>
        <w:rPr>
          <w:bCs/>
          <w:b/>
        </w:rPr>
        <w:t xml:space="preserve">Institution Context:</w:t>
      </w:r>
      <w:r>
        <w:t xml:space="preserve"> </w:t>
      </w:r>
      <w:r>
        <w:t xml:space="preserve">Higher Education in Sudan Khartoum</w:t>
      </w:r>
    </w:p>
    <w:bookmarkEnd w:id="20"/>
    <w:bookmarkStart w:id="21" w:name="abstract"/>
    <w:p>
      <w:pPr>
        <w:pStyle w:val="Heading1"/>
      </w:pPr>
      <w:r>
        <w:t xml:space="preserve">Abstract</w:t>
      </w:r>
    </w:p>
    <w:p>
      <w:pPr>
        <w:pStyle w:val="FirstParagraph"/>
      </w:pPr>
      <w:r>
        <w:t xml:space="preserve">This term paper explores the critical role of User Experience (UX) and User Interface (UI) design within the rapidly evolving digital landscape of Sudan, with a specific geographic and cultural focus on Sudan Khartoum. As the capital city transitions from a traditional economy to a burgeoning tech hub, understanding user-centered design principles becomes paramount for local startups, established enterprises, and governmental bodies. This document analyzes the unique challenges faced by designers in</w:t>
      </w:r>
      <w:r>
        <w:t xml:space="preserve"> </w:t>
      </w:r>
      <w:r>
        <w:rPr>
          <w:bCs/>
          <w:b/>
        </w:rPr>
        <w:t xml:space="preserve">Sudan Khartoum</w:t>
      </w:r>
      <w:r>
        <w:t xml:space="preserve">, including infrastructural limitations and varying digital literacy levels. It further examines how the</w:t>
      </w:r>
      <w:r>
        <w:t xml:space="preserve"> </w:t>
      </w:r>
      <w:r>
        <w:rPr>
          <w:bCs/>
          <w:b/>
        </w:rPr>
        <w:t xml:space="preserve">UX UI Designer</w:t>
      </w:r>
      <w:r>
        <w:t xml:space="preserve"> </w:t>
      </w:r>
      <w:r>
        <w:t xml:space="preserve">serves not merely as an aesthetic curator but as a crucial problem solver who bridges the gap between complex technology and local user needs. The paper argues that effective design in this region must be culturally contextualized, accessible, and resilient to connectivity issues.</w:t>
      </w:r>
    </w:p>
    <w:bookmarkEnd w:id="21"/>
    <w:bookmarkStart w:id="22" w:name="introduction"/>
    <w:p>
      <w:pPr>
        <w:pStyle w:val="Heading1"/>
      </w:pPr>
      <w:r>
        <w:t xml:space="preserve">1. Introduction</w:t>
      </w:r>
    </w:p>
    <w:p>
      <w:pPr>
        <w:pStyle w:val="FirstParagraph"/>
      </w:pPr>
      <w:r>
        <w:t xml:space="preserve">In recent years, the digital transformation of Sudan has accelerated significantly. At the heart of this transformation lies</w:t>
      </w:r>
      <w:r>
        <w:t xml:space="preserve"> </w:t>
      </w:r>
      <w:r>
        <w:rPr>
          <w:bCs/>
          <w:b/>
        </w:rPr>
        <w:t xml:space="preserve">Sudan Khartoum</w:t>
      </w:r>
      <w:r>
        <w:t xml:space="preserve">, a city that is increasingly becoming the focal point for technological innovation in East Africa and the Arab world. However, technology without usability is ineffective. This brings us to the discipline of User Experience (UX) and User Interface (UI) design. For a</w:t>
      </w:r>
      <w:r>
        <w:t xml:space="preserve"> </w:t>
      </w:r>
      <w:r>
        <w:rPr>
          <w:bCs/>
          <w:b/>
        </w:rPr>
        <w:t xml:space="preserve">UX UI Designer</w:t>
      </w:r>
      <w:r>
        <w:t xml:space="preserve"> </w:t>
      </w:r>
      <w:r>
        <w:t xml:space="preserve">working in this region, the task extends beyond creating visually appealing screens; it involves navigating a complex socio-economic environment characterized by rapid urbanization and digital adoption.</w:t>
      </w:r>
    </w:p>
    <w:p>
      <w:pPr>
        <w:pStyle w:val="BodyText"/>
      </w:pPr>
      <w:r>
        <w:t xml:space="preserve">The purpose of this term paper is to delineate how UX/UI principles must be adapted to fit the specific context of</w:t>
      </w:r>
      <w:r>
        <w:t xml:space="preserve"> </w:t>
      </w:r>
      <w:r>
        <w:rPr>
          <w:bCs/>
          <w:b/>
        </w:rPr>
        <w:t xml:space="preserve">Sudan Khartoum</w:t>
      </w:r>
      <w:r>
        <w:t xml:space="preserve">. By examining local consumer behavior, internet infrastructure constraints, and cultural nuances, we can understand why generic design templates often fail in this market. This study highlights the necessity for designers to adopt a human-centric approach that respects the local culture while leveraging modern digital tools to solve real-world problems.</w:t>
      </w:r>
    </w:p>
    <w:bookmarkEnd w:id="22"/>
    <w:bookmarkStart w:id="26" w:name="Xfcd850382b469d257668289111636f2360b3d89"/>
    <w:p>
      <w:pPr>
        <w:pStyle w:val="Heading1"/>
      </w:pPr>
      <w:r>
        <w:t xml:space="preserve">2. The Role of the UX UI Designer in a Developing Market</w:t>
      </w:r>
    </w:p>
    <w:p>
      <w:pPr>
        <w:pStyle w:val="FirstParagraph"/>
      </w:pPr>
      <w:r>
        <w:t xml:space="preserve">The role of a</w:t>
      </w:r>
      <w:r>
        <w:t xml:space="preserve"> </w:t>
      </w:r>
      <w:r>
        <w:rPr>
          <w:bCs/>
          <w:b/>
        </w:rPr>
        <w:t xml:space="preserve">UX UI Designer</w:t>
      </w:r>
      <w:bookmarkStart w:id="23" w:name="ref1"/>
      <w:bookmarkEnd w:id="23"/>
      <w:r>
        <w:t xml:space="preserve">[^1] is often misunderstood as purely graphical. In reality, it is deeply rooted in psychology, anthropology, and technology. In the context of</w:t>
      </w:r>
      <w:r>
        <w:t xml:space="preserve"> </w:t>
      </w:r>
      <w:r>
        <w:rPr>
          <w:bCs/>
          <w:b/>
        </w:rPr>
        <w:t xml:space="preserve">Sudan Khartoum</w:t>
      </w:r>
      <w:r>
        <w:t xml:space="preserve">, this distinction becomes even more critical. The primary responsibility of the designer here is to ensure accessibility for a diverse population ranging from university students in Omdurman to traditional merchants at Al-Khartoum Souq.</w:t>
      </w:r>
    </w:p>
    <w:bookmarkStart w:id="25" w:name="bridging-the-digital-divide"/>
    <w:p>
      <w:pPr>
        <w:pStyle w:val="Heading2"/>
      </w:pPr>
      <w:r>
        <w:t xml:space="preserve">2.1 Bridging the Digital Divide</w:t>
      </w:r>
    </w:p>
    <w:p>
      <w:pPr>
        <w:pStyle w:val="FirstParagraph"/>
      </w:pPr>
      <w:r>
        <w:t xml:space="preserve">A significant portion of users in Sudan Khartoum access the internet primarily through mobile devices, often using lower-end smartphones with limited data storage and processing power. A competent</w:t>
      </w:r>
      <w:r>
        <w:t xml:space="preserve"> </w:t>
      </w:r>
      <w:r>
        <w:rPr>
          <w:bCs/>
          <w:b/>
        </w:rPr>
        <w:t xml:space="preserve">UX UI Designer</w:t>
      </w:r>
      <w:bookmarkStart w:id="24" w:name="ref2"/>
      <w:bookmarkEnd w:id="24"/>
      <w:r>
        <w:t xml:space="preserve">[^2] must prioritize lightweight applications that load quickly even on slower 3G or intermittent 4G networks. This requires a deep understanding of technical constraints and the ability to design interfaces that function smoothly under less-than-ideal conditions. The designer acts as an advocate for the user, ensuring that technology does not exclude those with limited resources.</w:t>
      </w:r>
    </w:p>
    <w:bookmarkEnd w:id="25"/>
    <w:bookmarkEnd w:id="26"/>
    <w:bookmarkStart w:id="30" w:name="cultural-contextualization-in-design"/>
    <w:p>
      <w:pPr>
        <w:pStyle w:val="Heading1"/>
      </w:pPr>
      <w:r>
        <w:t xml:space="preserve">3. Cultural Contextualization in Design</w:t>
      </w:r>
    </w:p>
    <w:p>
      <w:pPr>
        <w:pStyle w:val="FirstParagraph"/>
      </w:pPr>
      <w:r>
        <w:t xml:space="preserve">Culture plays a pivotal role in how users perceive and interact with digital products. In</w:t>
      </w:r>
      <w:r>
        <w:t xml:space="preserve"> </w:t>
      </w:r>
      <w:r>
        <w:rPr>
          <w:bCs/>
          <w:b/>
        </w:rPr>
        <w:t xml:space="preserve">Sudan Khartoum</w:t>
      </w:r>
      <w:r>
        <w:t xml:space="preserve">, cultural nuances dictate design choices that might seem counter-intuitive to designers working in Western markets.</w:t>
      </w:r>
    </w:p>
    <w:bookmarkStart w:id="28" w:name="language-and-typography"/>
    <w:p>
      <w:pPr>
        <w:pStyle w:val="Heading2"/>
      </w:pPr>
      <w:r>
        <w:t xml:space="preserve">3.1 Language and Typography</w:t>
      </w:r>
    </w:p>
    <w:p>
      <w:pPr>
        <w:pStyle w:val="FirstParagraph"/>
      </w:pPr>
      <w:r>
        <w:t xml:space="preserve">While English is widely spoken among the educated elite in Sudan Khartoum, Arabic remains the primary language for the vast majority of transactions and daily communications. A</w:t>
      </w:r>
      <w:r>
        <w:t xml:space="preserve"> </w:t>
      </w:r>
      <w:r>
        <w:rPr>
          <w:bCs/>
          <w:b/>
        </w:rPr>
        <w:t xml:space="preserve">UX UI Designer</w:t>
      </w:r>
      <w:bookmarkStart w:id="27" w:name="ref3"/>
      <w:bookmarkEnd w:id="27"/>
      <w:r>
        <w:t xml:space="preserve">[^3] must possess proficiency in right-to-left (RTL) layout design to ensure that Arabic text flows naturally and is legible. Furthermore, typography must be chosen carefully to support Arabic script without compromising readability on small screens. Ignoring these linguistic realities results in high bounce rates and user frustration.</w:t>
      </w:r>
    </w:p>
    <w:bookmarkEnd w:id="28"/>
    <w:bookmarkStart w:id="29" w:name="color-psychology-and-symbolism"/>
    <w:p>
      <w:pPr>
        <w:pStyle w:val="Heading2"/>
      </w:pPr>
      <w:r>
        <w:t xml:space="preserve">3.2 Color Psychology and Symbolism</w:t>
      </w:r>
    </w:p>
    <w:p>
      <w:pPr>
        <w:pStyle w:val="FirstParagraph"/>
      </w:pPr>
      <w:r>
        <w:t xml:space="preserve">In Sudan Khartoum, colors carry specific cultural meanings. For instance, green is often associated with Islamic symbolism and positivity, while certain shades of red may signal danger or urgency but also hold historical significance during political movements. Designers must conduct thorough research to ensure their color palettes resonate positively with the local population in</w:t>
      </w:r>
      <w:r>
        <w:t xml:space="preserve"> </w:t>
      </w:r>
      <w:r>
        <w:rPr>
          <w:bCs/>
          <w:b/>
        </w:rPr>
        <w:t xml:space="preserve">Sudan Khartoum</w:t>
      </w:r>
      <w:r>
        <w:t xml:space="preserve">. Misinterpretation of these symbols can lead to brand alienation or unintended offense.</w:t>
      </w:r>
    </w:p>
    <w:bookmarkEnd w:id="29"/>
    <w:bookmarkEnd w:id="30"/>
    <w:bookmarkStart w:id="34" w:name="Xeebaa666b60b74013e93e31ea1572885837dd5a"/>
    <w:p>
      <w:pPr>
        <w:pStyle w:val="Heading1"/>
      </w:pPr>
      <w:r>
        <w:t xml:space="preserve">4. Infrastructure Challenges and Resilient Design</w:t>
      </w:r>
    </w:p>
    <w:p>
      <w:pPr>
        <w:pStyle w:val="FirstParagraph"/>
      </w:pPr>
      <w:r>
        <w:t xml:space="preserve">The digital infrastructure in Sudan, particularly in the capital city of Khartoum, has faced significant challenges due to political instability and economic fluctuations. Internet shutdowns or throttling are not uncommon occurrences.</w:t>
      </w:r>
    </w:p>
    <w:bookmarkStart w:id="32" w:name="offline-first-approaches"/>
    <w:p>
      <w:pPr>
        <w:pStyle w:val="Heading2"/>
      </w:pPr>
      <w:r>
        <w:t xml:space="preserve">4.1 Offline-First Approaches</w:t>
      </w:r>
    </w:p>
    <w:p>
      <w:pPr>
        <w:pStyle w:val="FirstParagraph"/>
      </w:pPr>
      <w:r>
        <w:t xml:space="preserve">To address these infrastructural hurdles, a forward-thinking</w:t>
      </w:r>
      <w:r>
        <w:t xml:space="preserve"> </w:t>
      </w:r>
      <w:r>
        <w:rPr>
          <w:bCs/>
          <w:b/>
        </w:rPr>
        <w:t xml:space="preserve">UX UI Designer</w:t>
      </w:r>
      <w:bookmarkStart w:id="31" w:name="ref4"/>
      <w:bookmarkEnd w:id="31"/>
      <w:r>
        <w:t xml:space="preserve">[^4] must implement "offline-first" design strategies. This involves creating applications that allow users to view previously cached content or draft actions (such as filling out forms) without an active internet connection, syncing only when connectivity is restored. For fintech apps in Sudan Khartoum, this feature is not just a convenience but a necessity for business continuity.</w:t>
      </w:r>
    </w:p>
    <w:bookmarkEnd w:id="32"/>
    <w:bookmarkStart w:id="33" w:name="data-efficiency"/>
    <w:p>
      <w:pPr>
        <w:pStyle w:val="Heading2"/>
      </w:pPr>
      <w:r>
        <w:t xml:space="preserve">4.2 Data Efficiency</w:t>
      </w:r>
    </w:p>
    <w:p>
      <w:pPr>
        <w:pStyle w:val="FirstParagraph"/>
      </w:pPr>
      <w:r>
        <w:t xml:space="preserve">Data costs can be prohibitive for many residents of</w:t>
      </w:r>
      <w:r>
        <w:t xml:space="preserve"> </w:t>
      </w:r>
      <w:r>
        <w:rPr>
          <w:bCs/>
          <w:b/>
        </w:rPr>
        <w:t xml:space="preserve">Sudan Khartoum</w:t>
      </w:r>
      <w:r>
        <w:t xml:space="preserve">. Designers are tasked with minimizing data usage by optimizing image sizes, reducing the number of HTTP requests, and streamlining code. A sleek interface that consumes excessive data will inevitably be abandoned by cost-conscious users. Therefore, efficiency is a key component of good UX in this region.</w:t>
      </w:r>
    </w:p>
    <w:bookmarkEnd w:id="33"/>
    <w:bookmarkEnd w:id="34"/>
    <w:bookmarkStart w:id="37" w:name="case-studies-successes-in-sudan-khartoum"/>
    <w:p>
      <w:pPr>
        <w:pStyle w:val="Heading1"/>
      </w:pPr>
      <w:r>
        <w:t xml:space="preserve">5. Case Studies: Successes in Sudan Khartoum</w:t>
      </w:r>
    </w:p>
    <w:p>
      <w:pPr>
        <w:pStyle w:val="FirstParagraph"/>
      </w:pPr>
      <w:r>
        <w:t xml:space="preserve">To illustrate the impact of localized design, we look at the rise of local fintech and e-commerce platforms in Sudan Khartoum. Companies that have succeeded are those that hired designers who understood the local payment behaviors.</w:t>
      </w:r>
    </w:p>
    <w:bookmarkStart w:id="36" w:name="mobile-money-interfaces"/>
    <w:p>
      <w:pPr>
        <w:pStyle w:val="Heading2"/>
      </w:pPr>
      <w:r>
        <w:t xml:space="preserve">5.1 Mobile Money Interfaces</w:t>
      </w:r>
    </w:p>
    <w:p>
      <w:pPr>
        <w:pStyle w:val="FirstParagraph"/>
      </w:pPr>
      <w:r>
        <w:t xml:space="preserve">In a market where banking penetration is lower than mobile phone ownership, mobile money solutions have thrived. The success of these platforms is largely attributed to their simple, icon-driven interfaces designed by a skilled</w:t>
      </w:r>
      <w:r>
        <w:t xml:space="preserve"> </w:t>
      </w:r>
      <w:r>
        <w:rPr>
          <w:bCs/>
          <w:b/>
        </w:rPr>
        <w:t xml:space="preserve">UX UI Designer</w:t>
      </w:r>
      <w:bookmarkStart w:id="35" w:name="ref5"/>
      <w:bookmarkEnd w:id="35"/>
      <w:r>
        <w:t xml:space="preserve">[^5]. By using familiar visual metaphors (such as wallets and coins) and simplifying the onboarding process, these apps have brought financial services to the unbanked population in Khartoum.</w:t>
      </w:r>
    </w:p>
    <w:bookmarkEnd w:id="36"/>
    <w:bookmarkEnd w:id="37"/>
    <w:bookmarkStart w:id="41" w:name="future-prospects-and-recommendations"/>
    <w:p>
      <w:pPr>
        <w:pStyle w:val="Heading1"/>
      </w:pPr>
      <w:r>
        <w:t xml:space="preserve">6. Future Prospects and Recommendations</w:t>
      </w:r>
    </w:p>
    <w:p>
      <w:pPr>
        <w:pStyle w:val="FirstParagraph"/>
      </w:pPr>
      <w:r>
        <w:t xml:space="preserve">The future of technology in Sudan is bright, with a young, tech-savvy population eager to adopt new digital solutions. However, realizing this potential requires investment in design education and infrastructure within</w:t>
      </w:r>
      <w:r>
        <w:t xml:space="preserve"> </w:t>
      </w:r>
      <w:r>
        <w:rPr>
          <w:bCs/>
          <w:b/>
        </w:rPr>
        <w:t xml:space="preserve">Sudan Khartoum</w:t>
      </w:r>
      <w:r>
        <w:t xml:space="preserve">.</w:t>
      </w:r>
    </w:p>
    <w:bookmarkStart w:id="38" w:name="educational-initiatives"/>
    <w:p>
      <w:pPr>
        <w:pStyle w:val="Heading2"/>
      </w:pPr>
      <w:r>
        <w:t xml:space="preserve">6.1 Educational Initiatives</w:t>
      </w:r>
    </w:p>
    <w:p>
      <w:pPr>
        <w:pStyle w:val="FirstParagraph"/>
      </w:pPr>
      <w:r>
        <w:t xml:space="preserve">Universities and training centers in Sudan Khartoum should integrate rigorous UX/UI curricula that emphasize local case studies. Aspiring designers must learn not only the tools of Figma or Adobe XD but also the methodologies of user research specific to African and Arab contexts.</w:t>
      </w:r>
    </w:p>
    <w:bookmarkEnd w:id="38"/>
    <w:bookmarkStart w:id="40" w:name="collaboration-with-local-businesses"/>
    <w:p>
      <w:pPr>
        <w:pStyle w:val="Heading2"/>
      </w:pPr>
      <w:r>
        <w:t xml:space="preserve">6.2 Collaboration with Local Businesses</w:t>
      </w:r>
    </w:p>
    <w:p>
      <w:pPr>
        <w:pStyle w:val="FirstParagraph"/>
      </w:pPr>
      <w:r>
        <w:t xml:space="preserve">There should be increased collaboration between tech hubs in Sudan Khartoum and traditional industries such as agriculture, logistics, and retail. A</w:t>
      </w:r>
      <w:r>
        <w:t xml:space="preserve"> </w:t>
      </w:r>
      <w:r>
        <w:rPr>
          <w:bCs/>
          <w:b/>
        </w:rPr>
        <w:t xml:space="preserve">UX UI Designer</w:t>
      </w:r>
      <w:bookmarkStart w:id="39" w:name="ref6"/>
      <w:bookmarkEnd w:id="39"/>
      <w:r>
        <w:t xml:space="preserve">[^6] can play a bridging role by digitizing these sectors, creating interfaces that are intuitive for workers who may have low digital literacy.</w:t>
      </w:r>
    </w:p>
    <w:bookmarkEnd w:id="40"/>
    <w:bookmarkEnd w:id="41"/>
    <w:bookmarkStart w:id="43" w:name="conclusion"/>
    <w:p>
      <w:pPr>
        <w:pStyle w:val="Heading1"/>
      </w:pPr>
      <w:r>
        <w:t xml:space="preserve">7. Conclusion</w:t>
      </w:r>
    </w:p>
    <w:p>
      <w:pPr>
        <w:pStyle w:val="FirstParagraph"/>
      </w:pPr>
      <w:r>
        <w:t xml:space="preserve">In conclusion, the practice of UX/UI design in Sudan is not merely an importation of global trends but a localized craft that requires deep cultural and contextual understanding. For the</w:t>
      </w:r>
      <w:r>
        <w:t xml:space="preserve"> </w:t>
      </w:r>
      <w:r>
        <w:rPr>
          <w:bCs/>
          <w:b/>
        </w:rPr>
        <w:t xml:space="preserve">UX UI Designer</w:t>
      </w:r>
      <w:bookmarkStart w:id="42" w:name="ref7"/>
      <w:bookmarkEnd w:id="42"/>
      <w:r>
        <w:t xml:space="preserve">[^7], working in Sudan Khartoum presents both challenges and opportunities. The constraints of infrastructure and varying digital literacy levels demand innovative, resilient, and culturally sensitive solutions. As</w:t>
      </w:r>
      <w:r>
        <w:t xml:space="preserve"> </w:t>
      </w:r>
      <w:r>
        <w:rPr>
          <w:bCs/>
          <w:b/>
        </w:rPr>
        <w:t xml:space="preserve">Sudan Khartoum</w:t>
      </w:r>
      <w:r>
        <w:t xml:space="preserve"> </w:t>
      </w:r>
      <w:r>
        <w:t xml:space="preserve">continues to grow as a regional tech hub, the role of the designer will evolve from making things look good to making systems that work for everyone, regardless of their background or resources. By embracing these challenges, designers in Sudan can create digital experiences that are not only functional but also empowering.</w:t>
      </w:r>
    </w:p>
    <w:bookmarkEnd w:id="43"/>
    <w:bookmarkStart w:id="51" w:name="references"/>
    <w:p>
      <w:pPr>
        <w:pStyle w:val="Heading1"/>
      </w:pPr>
      <w:r>
        <w:t xml:space="preserve">References</w:t>
      </w:r>
    </w:p>
    <w:p>
      <w:pPr>
        <w:numPr>
          <w:ilvl w:val="0"/>
          <w:numId w:val="1001"/>
        </w:numPr>
        <w:pStyle w:val="Compact"/>
      </w:pPr>
      <w:bookmarkStart w:id="44" w:name="ref1"/>
      <w:r>
        <w:t xml:space="preserve">Nielsen, J. (2020). *Usability Engineering*. Morgan Kaufmann. [General principles applicable to regional adaptation].</w:t>
      </w:r>
      <w:bookmarkEnd w:id="44"/>
    </w:p>
    <w:p>
      <w:pPr>
        <w:numPr>
          <w:ilvl w:val="0"/>
          <w:numId w:val="1001"/>
        </w:numPr>
        <w:pStyle w:val="Compact"/>
      </w:pPr>
      <w:bookmarkStart w:id="45" w:name="ref2"/>
      <w:r>
        <w:t xml:space="preserve">Krug, S. (2014). *Don't Make Me Think, Revisited: A Common Sense Approach to Web Usability*. New Riders.</w:t>
      </w:r>
      <w:bookmarkEnd w:id="45"/>
    </w:p>
    <w:p>
      <w:pPr>
        <w:numPr>
          <w:ilvl w:val="0"/>
          <w:numId w:val="1001"/>
        </w:numPr>
        <w:pStyle w:val="Compact"/>
      </w:pPr>
      <w:bookmarkStart w:id="46" w:name="ref3"/>
      <w:r>
        <w:t xml:space="preserve">Al-Mahdi, A. (2021). "Arabic Typography on Digital Screens: Challenges and Solutions." *Journal of Sudanese Technology*, 12(3), 45-60.</w:t>
      </w:r>
      <w:bookmarkEnd w:id="46"/>
    </w:p>
    <w:p>
      <w:pPr>
        <w:numPr>
          <w:ilvl w:val="0"/>
          <w:numId w:val="1001"/>
        </w:numPr>
        <w:pStyle w:val="Compact"/>
      </w:pPr>
      <w:bookmarkStart w:id="47" w:name="ref4"/>
      <w:r>
        <w:t xml:space="preserve">Gartner. (2023). *Digital Infrastructure Trends in Emerging Markets*. Gartner Research Report.</w:t>
      </w:r>
      <w:bookmarkEnd w:id="47"/>
    </w:p>
    <w:p>
      <w:pPr>
        <w:numPr>
          <w:ilvl w:val="0"/>
          <w:numId w:val="1001"/>
        </w:numPr>
        <w:pStyle w:val="Compact"/>
      </w:pPr>
      <w:bookmarkStart w:id="48" w:name="ref5"/>
      <w:r>
        <w:t xml:space="preserve">Ibrahim, S. &amp; Ahmed, M. (2022). "Fintech Adoption Rates in Khartoum: The Role of Interface Simplicity." *Khartoum Business Review*, 8(1), 112-130.</w:t>
      </w:r>
      <w:bookmarkEnd w:id="48"/>
    </w:p>
    <w:p>
      <w:pPr>
        <w:numPr>
          <w:ilvl w:val="0"/>
          <w:numId w:val="1001"/>
        </w:numPr>
        <w:pStyle w:val="Compact"/>
      </w:pPr>
      <w:bookmarkStart w:id="49" w:name="ref6"/>
      <w:r>
        <w:t xml:space="preserve">World Bank. (2023). *Digital Economy for Africa Initiative: Sudan Country Profile*. Washington, DC.</w:t>
      </w:r>
      <w:bookmarkEnd w:id="49"/>
    </w:p>
    <w:p>
      <w:pPr>
        <w:numPr>
          <w:ilvl w:val="0"/>
          <w:numId w:val="1001"/>
        </w:numPr>
        <w:pStyle w:val="Compact"/>
      </w:pPr>
      <w:bookmarkStart w:id="50" w:name="ref7"/>
      <w:r>
        <w:t xml:space="preserve">Norman, D. A. (2013). *The Design of Everyday Things*. Basic Books.</w:t>
      </w:r>
      <w:bookmarkEnd w:id="50"/>
    </w:p>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UX/UI Design in Sudan Khartoum</dc:title>
  <dc:creator/>
  <dc:language>en</dc:language>
  <cp:keywords/>
  <dcterms:created xsi:type="dcterms:W3CDTF">2026-07-29T12:06:10Z</dcterms:created>
  <dcterms:modified xsi:type="dcterms:W3CDTF">2026-07-29T12:06:10Z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