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08047cf58c962080154c07bfe95494dd3f88f49"/>
    <w:p>
      <w:pPr>
        <w:pStyle w:val="Heading1"/>
      </w:pPr>
      <w:r>
        <w:t xml:space="preserve">The Digital Canvas of the Big Apple: An Analysis of the UX/UI Designer Role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A Comprehensive Term Paper on User Experience and Interface Design</w:t>
      </w:r>
      <w:r>
        <w:br/>
      </w:r>
      <w:r>
        <w:rPr>
          <w:bCs/>
          <w:b/>
        </w:rPr>
        <w:t xml:space="preserve">Location Context:</w:t>
      </w:r>
      <w:r>
        <w:rPr>
          <w:iCs/>
          <w:i/>
        </w:rPr>
        <w:t xml:space="preserve">United States New York City</w:t>
      </w:r>
    </w:p>
    <w:bookmarkStart w:id="20" w:name="introduction"/>
    <w:p>
      <w:pPr>
        <w:pStyle w:val="Heading2"/>
      </w:pPr>
      <w:r>
        <w:t xml:space="preserve">Introduction</w:t>
      </w:r>
    </w:p>
    <w:p>
      <w:pPr>
        <w:pStyle w:val="FirstParagraph"/>
      </w:pPr>
      <w:r>
        <w:t xml:space="preserve">In the rapidly evolving landscape of digital technology, the role of the</w:t>
      </w:r>
      <w:r>
        <w:t xml:space="preserve"> </w:t>
      </w:r>
      <w:r>
        <w:rPr>
          <w:bCs/>
          <w:b/>
        </w:rPr>
        <w:t xml:space="preserve">UX/UI Designer</w:t>
      </w:r>
      <w:r>
        <w:t xml:space="preserve"> </w:t>
      </w:r>
      <w:r>
        <w:t xml:space="preserve">has emerged as a critical pivot point between human behavior and technological capability. This term paper explores the specific nuances, challenges, and opportunities presented by this profession within one of the most dynamic economic hubs in the world:</w:t>
      </w:r>
      <w:r>
        <w:t xml:space="preserve"> </w:t>
      </w:r>
      <w:r>
        <w:rPr>
          <w:bCs/>
          <w:b/>
        </w:rPr>
        <w:t xml:space="preserve">United States New York City</w:t>
      </w:r>
      <w:r>
        <w:t xml:space="preserve">. As a global capital for finance, media, fashion, and technology,</w:t>
      </w:r>
      <w:r>
        <w:rPr>
          <w:iCs/>
          <w:i/>
        </w:rPr>
        <w:t xml:space="preserve">United States New York City</w:t>
      </w:r>
      <w:r>
        <w:t xml:space="preserve"> </w:t>
      </w:r>
      <w:r>
        <w:t xml:space="preserve">offers a unique ecosystem where design is not merely an aesthetic add-on but a fundamental business strategy. This document aims to dissect the responsibilities of the</w:t>
      </w:r>
      <w:r>
        <w:t xml:space="preserve"> </w:t>
      </w:r>
      <w:r>
        <w:rPr>
          <w:bCs/>
          <w:b/>
        </w:rPr>
        <w:t xml:space="preserve">UX/UI Designer</w:t>
      </w:r>
      <w:r>
        <w:t xml:space="preserve">, analyze the local market dynamics of</w:t>
      </w:r>
      <w:r>
        <w:t xml:space="preserve"> </w:t>
      </w:r>
      <w:r>
        <w:rPr>
          <w:bCs/>
          <w:b/>
        </w:rPr>
        <w:t xml:space="preserve">United States New York City</w:t>
      </w:r>
      <w:r>
        <w:t xml:space="preserve">, and argue for the strategic importance of integrating robust user experience frameworks into corporate structures within this specific geographic context.</w:t>
      </w:r>
    </w:p>
    <w:bookmarkEnd w:id="20"/>
    <w:bookmarkStart w:id="21" w:name="the-dual-nature-of-ux-and-ui"/>
    <w:p>
      <w:pPr>
        <w:pStyle w:val="Heading2"/>
      </w:pPr>
      <w:r>
        <w:t xml:space="preserve">The Dual Nature of UX and UI</w:t>
      </w:r>
    </w:p>
    <w:p>
      <w:pPr>
        <w:pStyle w:val="FirstParagraph"/>
      </w:pPr>
      <w:r>
        <w:t xml:space="preserve">To understand the value proposition, one must first define the distinction between User Experience (UX) and User Interface (UI). While often grouped together, these are distinct disciplines.</w:t>
      </w:r>
      <w:r>
        <w:t xml:space="preserve"> </w:t>
      </w:r>
      <w:r>
        <w:rPr>
          <w:bCs/>
          <w:b/>
        </w:rPr>
        <w:t xml:space="preserve">UX Design</w:t>
      </w:r>
      <w:r>
        <w:t xml:space="preserve"> </w:t>
      </w:r>
      <w:r>
        <w:t xml:space="preserve">is concerned with the overall feel of an experience, focusing on usability, accessibility, and satisfaction. It involves research personas journey mapping to understand how a user interacts with a product before they even see its visual layer. On the other hand,</w:t>
      </w:r>
      <w:r>
        <w:rPr>
          <w:iCs/>
          <w:i/>
        </w:rPr>
        <w:t xml:space="preserve">UI Design</w:t>
      </w:r>
      <w:r>
        <w:t xml:space="preserve"> </w:t>
      </w:r>
      <w:r>
        <w:t xml:space="preserve">deals with the visual touchpoints: typography color schemes and interactive elements such as buttons or sliders. In the context of</w:t>
      </w:r>
      <w:r>
        <w:t xml:space="preserve"> </w:t>
      </w:r>
      <w:r>
        <w:rPr>
          <w:bCs/>
          <w:b/>
        </w:rPr>
        <w:t xml:space="preserve">United States New York City</w:t>
      </w:r>
      <w:r>
        <w:t xml:space="preserve">, where digital products compete for attention in a hyper-saturated market, both disciplines are equally vital. A beautiful interface that lacks intuitive navigation will fail to convert users, just as a functional system with poor visual appeal may struggle to retain engagement in a city known for its high standards of aesthetic excellence.</w:t>
      </w:r>
    </w:p>
    <w:bookmarkEnd w:id="21"/>
    <w:bookmarkStart w:id="22" w:name="X8dfe7ba55a3a26a16c322d2415c5448d2c2aa80"/>
    <w:p>
      <w:pPr>
        <w:pStyle w:val="Heading2"/>
      </w:pPr>
      <w:r>
        <w:t xml:space="preserve">The</w:t>
      </w:r>
      <w:r>
        <w:t xml:space="preserve"> </w:t>
      </w:r>
      <w:r>
        <w:rPr>
          <w:bCs/>
          <w:b/>
        </w:rPr>
        <w:t xml:space="preserve">United States New York City</w:t>
      </w:r>
      <w:r>
        <w:t xml:space="preserve"> </w:t>
      </w:r>
      <w:r>
        <w:t xml:space="preserve">Market Dynamics</w:t>
      </w:r>
    </w:p>
    <w:p>
      <w:pPr>
        <w:pStyle w:val="FirstParagraph"/>
      </w:pPr>
      <w:r>
        <w:rPr>
          <w:iCs/>
          <w:i/>
        </w:rPr>
        <w:t xml:space="preserve">United States New York City</w:t>
      </w:r>
      <w:r>
        <w:t xml:space="preserve"> </w:t>
      </w:r>
      <w:r>
        <w:t xml:space="preserve">stands as a unique laboratory for design innovation. The density of diverse industries means that a</w:t>
      </w:r>
      <w:r>
        <w:t xml:space="preserve"> </w:t>
      </w:r>
      <w:r>
        <w:rPr>
          <w:bCs/>
          <w:b/>
        </w:rPr>
        <w:t xml:space="preserve">UX/UI Designer</w:t>
      </w:r>
      <w:r>
        <w:t xml:space="preserve">In this region cannot specialize in just one vertical without missing broader insights. For instance, designers working in fintech within the Financial District must understand security and trust, while those in Midtown dealing with media conglomerates must prioritize content delivery speed and visual storytelling. The fast-paced nature of</w:t>
      </w:r>
      <w:r>
        <w:t xml:space="preserve"> </w:t>
      </w:r>
      <w:r>
        <w:rPr>
          <w:iCs/>
          <w:i/>
        </w:rPr>
        <w:t xml:space="preserve">United States New York City</w:t>
      </w:r>
      <w:r>
        <w:t xml:space="preserve"> </w:t>
      </w:r>
      <w:r>
        <w:t xml:space="preserve">demands agility. Design cycles are shorter, feedback loops are tighter, and stakeholders expect rapid prototyping and immediate iteration. This environment requires a</w:t>
      </w:r>
      <w:r>
        <w:t xml:space="preserve"> </w:t>
      </w:r>
      <w:r>
        <w:rPr>
          <w:bCs/>
          <w:b/>
        </w:rPr>
        <w:t xml:space="preserve">UX/UI Designer</w:t>
      </w:r>
      <w:r>
        <w:t xml:space="preserve">To be not only creative but also highly efficient and skilled in cross-functional collaboration with developers product managers and marketing teams.</w:t>
      </w:r>
    </w:p>
    <w:bookmarkEnd w:id="22"/>
    <w:bookmarkStart w:id="23" w:name="user-centricity-as-a-business-imperative"/>
    <w:p>
      <w:pPr>
        <w:pStyle w:val="Heading2"/>
      </w:pPr>
      <w:r>
        <w:t xml:space="preserve">User-Centricity as a Business Imperative</w:t>
      </w:r>
    </w:p>
    <w:p>
      <w:pPr>
        <w:pStyle w:val="FirstParagraph"/>
      </w:pPr>
      <w:r>
        <w:t xml:space="preserve">In</w:t>
      </w:r>
      <w:r>
        <w:t xml:space="preserve"> </w:t>
      </w:r>
      <w:r>
        <w:rPr>
          <w:iCs/>
          <w:i/>
        </w:rPr>
        <w:t xml:space="preserve">United States New York City,</w:t>
      </w:r>
      <w:r>
        <w:t xml:space="preserve"> </w:t>
      </w:r>
      <w:r>
        <w:t xml:space="preserve">the competition for user attention is fierce. Startups vying for venture capital funding against established legacy institutions means that user retention is directly tied to revenue. Consequently, companies in this region are increasingly recognizing that investing in a skilled</w:t>
      </w:r>
      <w:r>
        <w:t xml:space="preserve"> </w:t>
      </w:r>
      <w:r>
        <w:rPr>
          <w:bCs/>
          <w:b/>
        </w:rPr>
        <w:t xml:space="preserve">UX/UI Designer</w:t>
      </w:r>
      <w:r>
        <w:t xml:space="preserve">is not an expense but a strategic investment. Poor design leads to churn; excellent design fosters loyalty. For example, ride-sharing applications or food-delivery platforms operating in</w:t>
      </w:r>
      <w:r>
        <w:t xml:space="preserve"> </w:t>
      </w:r>
      <w:r>
        <w:rPr>
          <w:iCs/>
          <w:i/>
        </w:rPr>
        <w:t xml:space="preserve">United States New York City</w:t>
      </w:r>
      <w:r>
        <w:t xml:space="preserve"> </w:t>
      </w:r>
      <w:r>
        <w:t xml:space="preserve">must account for complex urban logistics and diverse user demographics. A</w:t>
      </w:r>
      <w:r>
        <w:t xml:space="preserve"> </w:t>
      </w:r>
      <w:r>
        <w:rPr>
          <w:bCs/>
          <w:b/>
        </w:rPr>
        <w:t xml:space="preserve">UX/UI Designer</w:t>
      </w:r>
      <w:r>
        <w:t xml:space="preserve"> </w:t>
      </w:r>
      <w:r>
        <w:t xml:space="preserve">here must navigate cultural sensitivities accessibility requirements (such as compliance with WCAG standards) and real-time data visualization to create seamless experiences.</w:t>
      </w:r>
    </w:p>
    <w:bookmarkEnd w:id="23"/>
    <w:bookmarkStart w:id="24" w:name="X81af67386c8854e237d5d01c740690c2b7c780d"/>
    <w:p>
      <w:pPr>
        <w:pStyle w:val="Heading2"/>
      </w:pPr>
      <w:r>
        <w:t xml:space="preserve">The Talent Ecosystem and Educational Infrastructure</w:t>
      </w:r>
    </w:p>
    <w:p>
      <w:pPr>
        <w:pStyle w:val="FirstParagraph"/>
      </w:pPr>
      <w:r>
        <w:rPr>
          <w:iCs/>
          <w:i/>
        </w:rPr>
        <w:t xml:space="preserve">United States New York City</w:t>
      </w:r>
      <w:r>
        <w:t xml:space="preserve"> </w:t>
      </w:r>
      <w:r>
        <w:t xml:space="preserve">is home to top-tier educational institutions such as the School of Visual Arts SVA Pratt Institute and Parsons The New School for Design. These institutions produce a steady stream of talent that informs the local</w:t>
      </w:r>
      <w:r>
        <w:t xml:space="preserve"> </w:t>
      </w:r>
      <w:r>
        <w:rPr>
          <w:bCs/>
          <w:b/>
        </w:rPr>
        <w:t xml:space="preserve">UX/UI Designer</w:t>
      </w:r>
      <w:r>
        <w:t xml:space="preserve"> </w:t>
      </w:r>
      <w:r>
        <w:t xml:space="preserve">community. However, formal education often needs to be supplemented by continuous learning due to the rapid pace of technological change. The city hosts numerous meetups hackathons and conferences dedicated to design thinking, fostering a culture of knowledge sharing among professionals. This ecosystem allows</w:t>
      </w:r>
      <w:r>
        <w:t xml:space="preserve"> </w:t>
      </w:r>
      <w:r>
        <w:rPr>
          <w:bCs/>
          <w:b/>
        </w:rPr>
        <w:t xml:space="preserve">UX/UI Designer</w:t>
      </w:r>
      <w:r>
        <w:t xml:space="preserve">s in</w:t>
      </w:r>
      <w:r>
        <w:t xml:space="preserve"> </w:t>
      </w:r>
      <w:r>
        <w:rPr>
          <w:iCs/>
          <w:i/>
        </w:rPr>
        <w:t xml:space="preserve">United States New York City</w:t>
      </w:r>
      <w:r>
        <w:t xml:space="preserve">to stay ahead of trends such as voice user interface VUI design augmented reality AR integrations and artificial intelligence-driven personalization.</w:t>
      </w:r>
    </w:p>
    <w:bookmarkEnd w:id="24"/>
    <w:bookmarkStart w:id="25" w:name="X5c88dcc31e0466d6651aa6ec0cc3245eb95749a"/>
    <w:p>
      <w:pPr>
        <w:pStyle w:val="Heading2"/>
      </w:pPr>
      <w:r>
        <w:t xml:space="preserve">Challenges Faced by Designers in the Region</w:t>
      </w:r>
    </w:p>
    <w:p>
      <w:pPr>
        <w:pStyle w:val="FirstParagraph"/>
      </w:pPr>
      <w:r>
        <w:t xml:space="preserve">Despite the opportunities,</w:t>
      </w:r>
      <w:r>
        <w:t xml:space="preserve"> </w:t>
      </w:r>
      <w:r>
        <w:rPr>
          <w:bCs/>
          <w:b/>
        </w:rPr>
        <w:t xml:space="preserve">UX/UI Designer</w:t>
      </w:r>
      <w:r>
        <w:t xml:space="preserve">s in</w:t>
      </w:r>
      <w:r>
        <w:t xml:space="preserve"> </w:t>
      </w:r>
      <w:r>
        <w:rPr>
          <w:iCs/>
          <w:i/>
        </w:rPr>
        <w:t xml:space="preserve">United States New York City</w:t>
      </w:r>
      <w:r>
        <w:t xml:space="preserve"> </w:t>
      </w:r>
      <w:r>
        <w:t xml:space="preserve">face significant challenges. The high cost of living necessitates competitive salaries, leading to intense competition for top talent. Furthermore, burnout is a prevalent issue due to the demanding work culture often characterized by long hours and high expectations. Additionally, remote work trends have disrupted traditional office dynamics,</w:t>
      </w:r>
      <w:r>
        <w:rPr>
          <w:iCs/>
          <w:i/>
        </w:rPr>
        <w:t xml:space="preserve">United States New York City</w:t>
      </w:r>
      <w:r>
        <w:t xml:space="preserve">-based companies now hire</w:t>
      </w:r>
      <w:r>
        <w:t xml:space="preserve"> </w:t>
      </w:r>
      <w:r>
        <w:rPr>
          <w:bCs/>
          <w:b/>
        </w:rPr>
        <w:t xml:space="preserve">UX/UI Designer</w:t>
      </w:r>
      <w:r>
        <w:t xml:space="preserve">s from across the globe, requiring strong skills in remote collaboration tools and asynchronous communication. Navigating these challenges requires resilience adaptability and strong boundary-setting skills from professionals in this field.</w:t>
      </w:r>
    </w:p>
    <w:bookmarkEnd w:id="25"/>
    <w:bookmarkStart w:id="26" w:name="future-outlook"/>
    <w:p>
      <w:pPr>
        <w:pStyle w:val="Heading2"/>
      </w:pPr>
      <w:r>
        <w:t xml:space="preserve">Future Outlook</w:t>
      </w:r>
    </w:p>
    <w:p>
      <w:pPr>
        <w:pStyle w:val="FirstParagraph"/>
      </w:pPr>
      <w:r>
        <w:t xml:space="preserve">The future of design in</w:t>
      </w:r>
      <w:r>
        <w:t xml:space="preserve"> </w:t>
      </w:r>
      <w:r>
        <w:rPr>
          <w:iCs/>
          <w:i/>
        </w:rPr>
        <w:t xml:space="preserve">United States New York City</w:t>
      </w:r>
      <w:r>
        <w:t xml:space="preserve"> </w:t>
      </w:r>
      <w:r>
        <w:t xml:space="preserve">looks promising yet transformative. With the rise of Web3 blockchain technologies and immersive spatial computing, the role of the</w:t>
      </w:r>
      <w:r>
        <w:t xml:space="preserve"> </w:t>
      </w:r>
      <w:r>
        <w:rPr>
          <w:bCs/>
          <w:b/>
        </w:rPr>
        <w:t xml:space="preserve">UX/UI Designer</w:t>
      </w:r>
      <w:r>
        <w:t xml:space="preserve"> </w:t>
      </w:r>
      <w:r>
        <w:t xml:space="preserve">will continue to expand beyond two-dimensional screens into three-dimensional spaces. Designers must become proficient in understanding 3D modeling interaction design in virtual environments and ethical AI usage. Companies that fail to adapt their design strategies will risk obsolescence. Therefore, continuous upskilling and a forward-thinking mindset are essential for</w:t>
      </w:r>
      <w:r>
        <w:t xml:space="preserve"> </w:t>
      </w:r>
      <w:r>
        <w:rPr>
          <w:bCs/>
          <w:b/>
        </w:rPr>
        <w:t xml:space="preserve">UX/UI Designer</w:t>
      </w:r>
      <w:r>
        <w:t xml:space="preserve">s aiming to thrive in the next decade of</w:t>
      </w:r>
      <w:r>
        <w:t xml:space="preserve"> </w:t>
      </w:r>
      <w:r>
        <w:rPr>
          <w:iCs/>
          <w:i/>
        </w:rPr>
        <w:t xml:space="preserve">United States New York City’s</w:t>
      </w:r>
      <w:r>
        <w:t xml:space="preserve"> </w:t>
      </w:r>
      <w:r>
        <w:t xml:space="preserve">digital economy.</w:t>
      </w:r>
    </w:p>
    <w:bookmarkEnd w:id="26"/>
    <w:bookmarkStart w:id="27" w:name="conclusion"/>
    <w:p>
      <w:pPr>
        <w:pStyle w:val="Heading2"/>
      </w:pPr>
      <w:r>
        <w:t xml:space="preserve">Conclusion</w:t>
      </w:r>
    </w:p>
    <w:p>
      <w:pPr>
        <w:pStyle w:val="FirstParagraph"/>
      </w:pPr>
      <w:r>
        <w:t xml:space="preserve">In conclusion,the role of the</w:t>
      </w:r>
      <w:r>
        <w:t xml:space="preserve"> </w:t>
      </w:r>
      <w:r>
        <w:rPr>
          <w:bCs/>
          <w:b/>
        </w:rPr>
        <w:t xml:space="preserve">UX/UI Designer</w:t>
      </w:r>
      <w:r>
        <w:t xml:space="preserve"> </w:t>
      </w:r>
      <w:r>
        <w:t xml:space="preserve">in</w:t>
      </w:r>
      <w:r>
        <w:t xml:space="preserve"> </w:t>
      </w:r>
      <w:r>
        <w:rPr>
          <w:iCs/>
          <w:i/>
        </w:rPr>
        <w:t xml:space="preserve">United States New York City</w:t>
      </w:r>
      <w:r>
        <w:t xml:space="preserve">UX/UI Designers as indispensable architects of the digital age in</w:t>
      </w:r>
      <w:r>
        <w:t xml:space="preserve"> </w:t>
      </w:r>
      <w:r>
        <w:rPr>
          <w:iCs/>
          <w:i/>
        </w:rPr>
        <w:t xml:space="preserve">United States New York City</w:t>
      </w:r>
      <w:r>
        <w:t xml:space="preserve">. Organizations that prioritize these roles will undoubtedly lead their respective industries by delivering superior value to their users.</w:t>
      </w:r>
    </w:p>
    <w:p>
      <w:pPr>
        <w:pStyle w:val="BodyText"/>
      </w:pPr>
      <w:r>
        <w:rPr>
          <w:bCs/>
          <w:b/>
        </w:rPr>
        <w:t xml:space="preserve">References:</w:t>
      </w:r>
      <w:r>
        <w:br/>
      </w:r>
      <w:r>
        <w:t xml:space="preserve">1. Norman, D. A. (2013).</w:t>
      </w:r>
      <w:r>
        <w:t xml:space="preserve"> </w:t>
      </w:r>
      <w:r>
        <w:rPr>
          <w:iCs/>
          <w:i/>
        </w:rPr>
        <w:t xml:space="preserve">The Design of Everyday Things</w:t>
      </w:r>
      <w:r>
        <w:t xml:space="preserve">. Basic Books.</w:t>
      </w:r>
      <w:r>
        <w:br/>
      </w:r>
      <w:r>
        <w:t xml:space="preserve">2. Rubin, J., &amp; Chisnell, M.(2008).</w:t>
      </w:r>
      <w:r>
        <w:t xml:space="preserve"> </w:t>
      </w:r>
      <w:r>
        <w:rPr>
          <w:iCs/>
          <w:i/>
        </w:rPr>
        <w:t xml:space="preserve">Handbook of Usability Testing</w:t>
      </w:r>
      <w:r>
        <w:t xml:space="preserve">. Wiley.</w:t>
      </w:r>
      <w:r>
        <w:br/>
      </w:r>
      <w:r>
        <w:t xml:space="preserve">3. Nielsen Norman Group Reports on UX Trends in Major US Metropolitan Areas (2021-2023).</w:t>
      </w:r>
      <w:r>
        <w:br/>
      </w:r>
      <w:r>
        <w:t xml:space="preserve">4. Bureau of Labor Statistics Occupational Outlook Handbook: Web Developers and Digital Designers.</w:t>
      </w:r>
    </w:p>
    <w:p>
      <w:pPr>
        <w:pStyle w:val="BodyText"/>
      </w:pPr>
      <w:r>
        <w:t xml:space="preserve">End of Term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United States New York City</dc:title>
  <dc:creator/>
  <dc:language>en</dc:language>
  <cp:keywords/>
  <dcterms:created xsi:type="dcterms:W3CDTF">2026-07-30T10:10:33Z</dcterms:created>
  <dcterms:modified xsi:type="dcterms:W3CDTF">2026-07-30T10:10:33Z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