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Tashkent,</w:t>
      </w:r>
      <w:r>
        <w:t xml:space="preserve"> </w:t>
      </w:r>
      <w:r>
        <w:t xml:space="preserve">Uzbekistan</w:t>
      </w:r>
    </w:p>
    <w:bookmarkStart w:id="20" w:name="Xfa2eaf73da18844cf1dc12cf5d96f0cbd6c94d7"/>
    <w:p>
      <w:pPr>
        <w:pStyle w:val="Heading1"/>
      </w:pPr>
      <w:r>
        <w:t xml:space="preserve">The Evolution and Strategic Importance of the UX UI Designer in Tashkent, Uzbekistan</w:t>
      </w:r>
    </w:p>
    <w:p>
      <w:pPr>
        <w:pStyle w:val="FirstParagraph"/>
      </w:pPr>
      <w:r>
        <w:rPr>
          <w:bCs/>
          <w:b/>
        </w:rPr>
        <w:t xml:space="preserve">Date:</w:t>
      </w:r>
      <w:r>
        <w:t xml:space="preserve"> </w:t>
      </w:r>
      <w:r>
        <w:t xml:space="preserve">October 2023</w:t>
      </w:r>
      <w:r>
        <w:br/>
      </w:r>
      <w:r>
        <w:rPr>
          <w:bCs/>
          <w:b/>
        </w:rPr>
        <w:t xml:space="preserve">Institutional Context:</w:t>
      </w:r>
      <w:r>
        <w:t xml:space="preserve">Academic Term Paper</w:t>
      </w:r>
      <w:r>
        <w:br/>
      </w:r>
      <w:r>
        <w:rPr>
          <w:bCs/>
          <w:b/>
        </w:rPr>
        <w:t xml:space="preserve">Focus Region:</w:t>
      </w:r>
      <w:r>
        <w:t xml:space="preserve">Tashkent, Uzbekistan</w:t>
      </w:r>
    </w:p>
    <w:bookmarkEnd w:id="20"/>
    <w:bookmarkStart w:id="21" w:name="abstract"/>
    <w:p>
      <w:pPr>
        <w:pStyle w:val="Heading2"/>
      </w:pPr>
      <w:r>
        <w:t xml:space="preserve">Abstract</w:t>
      </w:r>
    </w:p>
    <w:p>
      <w:pPr>
        <w:pStyle w:val="FirstParagraph"/>
      </w:pPr>
      <w:r>
        <w:t xml:space="preserve">This term paper explores the critical role of the</w:t>
      </w:r>
      <w:r>
        <w:t xml:space="preserve"> </w:t>
      </w:r>
      <w:r>
        <w:rPr>
          <w:bCs/>
          <w:b/>
        </w:rPr>
        <w:t xml:space="preserve">UX UI Designer</w:t>
      </w:r>
      <w:r>
        <w:t xml:space="preserve"> </w:t>
      </w:r>
      <w:r>
        <w:t xml:space="preserve">in the rapidly digitizing economy of</w:t>
      </w:r>
      <w:r>
        <w:t xml:space="preserve"> </w:t>
      </w:r>
      <w:r>
        <w:rPr>
          <w:bCs/>
          <w:b/>
        </w:rPr>
        <w:t xml:space="preserve">Tashkent, Uzbekistan</w:t>
      </w:r>
      <w:r>
        <w:t xml:space="preserve">. As Central Asia's largest city and its primary economic hub, Tashkent serves as a microcosm for the broader digital transformation sweeping through</w:t>
      </w:r>
      <w:r>
        <w:t xml:space="preserve"> </w:t>
      </w:r>
      <w:r>
        <w:rPr>
          <w:bCs/>
          <w:b/>
        </w:rPr>
        <w:t xml:space="preserve">Uzbekistan</w:t>
      </w:r>
      <w:r>
        <w:t xml:space="preserve">. The paper argues that the transition from basic visual aesthetics to comprehensive User Experience (UX) and User Interface (UI) design is not merely a technological upgrade, but a socio-economic necessity. By analyzing local market trends, government digital initiatives, and consumer behavior shifts in Tashkent, this document highlights why skilled</w:t>
      </w:r>
      <w:r>
        <w:t xml:space="preserve"> </w:t>
      </w:r>
      <w:r>
        <w:rPr>
          <w:bCs/>
          <w:b/>
        </w:rPr>
        <w:t xml:space="preserve">UX UI Designers</w:t>
      </w:r>
      <w:r>
        <w:t xml:space="preserve"> </w:t>
      </w:r>
      <w:r>
        <w:t xml:space="preserve">are becoming the cornerstone of successful digital products in the region.</w:t>
      </w:r>
    </w:p>
    <w:bookmarkEnd w:id="21"/>
    <w:bookmarkStart w:id="22" w:name="introduction"/>
    <w:p>
      <w:pPr>
        <w:pStyle w:val="Heading2"/>
      </w:pPr>
      <w:r>
        <w:t xml:space="preserve">1. Introduction</w:t>
      </w:r>
    </w:p>
    <w:p>
      <w:pPr>
        <w:pStyle w:val="FirstParagraph"/>
      </w:pPr>
      <w:r>
        <w:t xml:space="preserve">In recent years, Uzbekistan has undergone a profound economic liberalization and digital transformation. At the heart of this shift is its capital, Tashkent. The city has seen an exponential rise in internet penetration and smartphone usage, creating a fertile ground for digital startups, e-commerce platforms, and fintech solutions. However, technology alone does not guarantee adoption; accessibility and usability do. This is where the profession of the</w:t>
      </w:r>
      <w:r>
        <w:t xml:space="preserve"> </w:t>
      </w:r>
      <w:r>
        <w:rPr>
          <w:bCs/>
          <w:b/>
        </w:rPr>
        <w:t xml:space="preserve">UX UI Designer</w:t>
      </w:r>
      <w:r>
        <w:t xml:space="preserve"> </w:t>
      </w:r>
      <w:r>
        <w:t xml:space="preserve">becomes pivotal.</w:t>
      </w:r>
    </w:p>
    <w:p>
      <w:pPr>
        <w:pStyle w:val="BodyText"/>
      </w:pPr>
      <w:r>
        <w:t xml:space="preserve">A</w:t>
      </w:r>
      <w:r>
        <w:t xml:space="preserve"> </w:t>
      </w:r>
      <w:r>
        <w:rPr>
          <w:bCs/>
          <w:b/>
        </w:rPr>
        <w:t xml:space="preserve">UX UI Designer</w:t>
      </w:r>
      <w:r>
        <w:t xml:space="preserve">, short for User Experience and User Interface Designer, bridges the gap between complex backend technologies and human-centric needs. In the context of</w:t>
      </w:r>
      <w:r>
        <w:t xml:space="preserve"> </w:t>
      </w:r>
      <w:r>
        <w:rPr>
          <w:bCs/>
          <w:b/>
        </w:rPr>
        <w:t xml:space="preserve">Tashkent, Uzbekistan</w:t>
      </w:r>
      <w:r>
        <w:t xml:space="preserve">, this role is evolving from a niche creative position to a strategic business function. This term paper examines how local cultural nuances, language barriers (particularly regarding Cyrillic vs. Latin script transitions), and rapid urbanization influence design practices in Tashkent.</w:t>
      </w:r>
    </w:p>
    <w:bookmarkEnd w:id="22"/>
    <w:bookmarkStart w:id="26" w:name="the-role-of-ux-ui"/>
    <w:bookmarkStart w:id="25" w:name="Xc06cef7150b86365e29dffcefeb5b44865bfd47"/>
    <w:p>
      <w:pPr>
        <w:pStyle w:val="Heading2"/>
      </w:pPr>
      <w:r>
        <w:t xml:space="preserve">2. Defining the Role: UX vs. UI in the Local Context</w:t>
      </w:r>
    </w:p>
    <w:p>
      <w:pPr>
        <w:pStyle w:val="FirstParagraph"/>
      </w:pPr>
      <w:r>
        <w:t xml:space="preserve">To understand the impact of a</w:t>
      </w:r>
      <w:r>
        <w:t xml:space="preserve"> </w:t>
      </w:r>
      <w:r>
        <w:rPr>
          <w:bCs/>
          <w:b/>
        </w:rPr>
        <w:t xml:space="preserve">UX UI Designer</w:t>
      </w:r>
      <w:r>
        <w:t xml:space="preserve">, one must distinguish between User Experience (UX) and User Interface (UI). UX design focuses on the overall feel of the experience, including logical flow, usability testing, and user research. UI design deals with the visual elements—the buttons, icons, spacing, and typography that users interact with.</w:t>
      </w:r>
    </w:p>
    <w:bookmarkStart w:id="23" w:name="the-tashkent-consumer-profile"/>
    <w:p>
      <w:pPr>
        <w:pStyle w:val="Heading3"/>
      </w:pPr>
      <w:r>
        <w:t xml:space="preserve">2.1 The Tashkent Consumer Profile</w:t>
      </w:r>
    </w:p>
    <w:p>
      <w:pPr>
        <w:pStyle w:val="FirstParagraph"/>
      </w:pPr>
      <w:r>
        <w:t xml:space="preserve">In</w:t>
      </w:r>
      <w:r>
        <w:t xml:space="preserve"> </w:t>
      </w:r>
      <w:r>
        <w:rPr>
          <w:bCs/>
          <w:b/>
        </w:rPr>
        <w:t xml:space="preserve">Tashkent</w:t>
      </w:r>
      <w:r>
        <w:t xml:space="preserve">, the digital consumer is increasingly sophisticated but also cautious. Historically, bureaucratic processes in Uzbekistan were paper-heavy and often inaccessible online due to poor design choices. A skilled UX UI Designer in this region must address specific pain points:</w:t>
      </w:r>
    </w:p>
    <w:p>
      <w:pPr>
        <w:numPr>
          <w:ilvl w:val="0"/>
          <w:numId w:val="1001"/>
        </w:numPr>
        <w:pStyle w:val="Compact"/>
      </w:pPr>
      <w:r>
        <w:rPr>
          <w:bCs/>
          <w:b/>
        </w:rPr>
        <w:t xml:space="preserve">Digital Literacy Gaps:</w:t>
      </w:r>
      <w:r>
        <w:t xml:space="preserve"> </w:t>
      </w:r>
      <w:r>
        <w:t xml:space="preserve">While internet access is widespread, varying levels of digital literacy across different age groups in Tashkent require intuitive, low-friction interfaces.</w:t>
      </w:r>
    </w:p>
    <w:p>
      <w:pPr>
        <w:numPr>
          <w:ilvl w:val="0"/>
          <w:numId w:val="1001"/>
        </w:numPr>
        <w:pStyle w:val="Compact"/>
      </w:pPr>
      <w:r>
        <w:rPr>
          <w:bCs/>
          <w:b/>
        </w:rPr>
        <w:t xml:space="preserve">Linguistic Transition:</w:t>
      </w:r>
      <w:r>
        <w:t xml:space="preserve"> </w:t>
      </w:r>
      <w:r>
        <w:t xml:space="preserve">The shift from Cyrillic to Latin script in Uzbekistan presents unique typographic and layout challenges for UI designers. Fonts must be selected carefully to ensure readability and cultural resonance.</w:t>
      </w:r>
    </w:p>
    <w:p>
      <w:pPr>
        <w:numPr>
          <w:ilvl w:val="0"/>
          <w:numId w:val="1001"/>
        </w:numPr>
        <w:pStyle w:val="Compact"/>
      </w:pPr>
      <w:r>
        <w:rPr>
          <w:bCs/>
          <w:b/>
        </w:rPr>
        <w:t xml:space="preserve">Mobile-First Mindset:</w:t>
      </w:r>
      <w:r>
        <w:t xml:space="preserve"> </w:t>
      </w:r>
      <w:r>
        <w:t xml:space="preserve">In Tashkent, the primary gateway to the internet is the smartphone. Therefore, UX UI Designers must prioritize responsive, mobile-first designs over desktop-centric approaches.</w:t>
      </w:r>
    </w:p>
    <w:bookmarkEnd w:id="23"/>
    <w:bookmarkStart w:id="24" w:name="trust-through-design"/>
    <w:p>
      <w:pPr>
        <w:pStyle w:val="Heading3"/>
      </w:pPr>
      <w:r>
        <w:t xml:space="preserve">2.2 Trust Through Design</w:t>
      </w:r>
    </w:p>
    <w:p>
      <w:pPr>
        <w:pStyle w:val="FirstParagraph"/>
      </w:pPr>
      <w:r>
        <w:t xml:space="preserve">In emerging markets like Uzbekistan, trust is a significant barrier to digital adoption. A polished, professional UI serves as a signal of legitimacy and security. For fintech apps and government service portals operating in Tashkent, the UX UI Designer is responsible for building this trust through clarity and consistency.</w:t>
      </w:r>
    </w:p>
    <w:bookmarkEnd w:id="24"/>
    <w:bookmarkEnd w:id="25"/>
    <w:bookmarkEnd w:id="26"/>
    <w:bookmarkStart w:id="31" w:name="economic-impact"/>
    <w:bookmarkStart w:id="30" w:name="economic-drivers-in-uzbekistan"/>
    <w:p>
      <w:pPr>
        <w:pStyle w:val="Heading2"/>
      </w:pPr>
      <w:r>
        <w:t xml:space="preserve">3. Economic Drivers in Uzbekistan</w:t>
      </w:r>
    </w:p>
    <w:p>
      <w:pPr>
        <w:pStyle w:val="FirstParagraph"/>
      </w:pPr>
      <w:r>
        <w:t xml:space="preserve">The demand for high-quality design in Tashkent is driven by several macro-economic factors:</w:t>
      </w:r>
    </w:p>
    <w:bookmarkStart w:id="27" w:name="the-startup-ecosystem"/>
    <w:p>
      <w:pPr>
        <w:pStyle w:val="Heading3"/>
      </w:pPr>
      <w:r>
        <w:t xml:space="preserve">3.1 The Startup Ecosystem</w:t>
      </w:r>
    </w:p>
    <w:p>
      <w:pPr>
        <w:pStyle w:val="FirstParagraph"/>
      </w:pPr>
      <w:r>
        <w:t xml:space="preserve">Tashkent has emerged as the startup capital of Central Asia. Incubators such as InnoHub and various tech parks within the city are fostering a new generation of entrepreneurs. These founders recognize that their product's success hinges on its design quality. Consequently, companies in Tashkent are increasingly hiring full-cycle</w:t>
      </w:r>
      <w:r>
        <w:t xml:space="preserve"> </w:t>
      </w:r>
      <w:r>
        <w:rPr>
          <w:bCs/>
          <w:b/>
        </w:rPr>
        <w:t xml:space="preserve">UX UI Designers</w:t>
      </w:r>
      <w:r>
        <w:t xml:space="preserve"> </w:t>
      </w:r>
      <w:r>
        <w:t xml:space="preserve">who can handle both research and visual execution.</w:t>
      </w:r>
    </w:p>
    <w:bookmarkEnd w:id="27"/>
    <w:bookmarkStart w:id="28" w:name="government-digitalization-e-government"/>
    <w:p>
      <w:pPr>
        <w:pStyle w:val="Heading3"/>
      </w:pPr>
      <w:r>
        <w:t xml:space="preserve">3.2 Government Digitalization (e-Government)</w:t>
      </w:r>
    </w:p>
    <w:p>
      <w:pPr>
        <w:pStyle w:val="FirstParagraph"/>
      </w:pPr>
      <w:r>
        <w:t xml:space="preserve">The Uzbek government has aggressively pursued digitalization, launching platforms like the "My Gov" portal. The success of these initiatives relies heavily on UX principles to ensure that citizens across all regions of Uzbekistan can easily access services. Designers in Tashkent play a crucial role in simplifying complex administrative procedures into user-friendly digital interfaces.</w:t>
      </w:r>
    </w:p>
    <w:bookmarkEnd w:id="28"/>
    <w:bookmarkStart w:id="29" w:name="e-commerce-growth"/>
    <w:p>
      <w:pPr>
        <w:pStyle w:val="Heading3"/>
      </w:pPr>
      <w:r>
        <w:t xml:space="preserve">3.3 E-Commerce Growth</w:t>
      </w:r>
    </w:p>
    <w:p>
      <w:pPr>
        <w:pStyle w:val="FirstParagraph"/>
      </w:pPr>
      <w:r>
        <w:t xml:space="preserve">The rise of local e-commerce giants and marketplaces in Tashkent has intensified competition. In this sector, UI design is a direct driver of conversion rates. A/B testing and iterative UX improvements are now standard practices among leading tech companies in the region.</w:t>
      </w:r>
    </w:p>
    <w:bookmarkEnd w:id="29"/>
    <w:bookmarkEnd w:id="30"/>
    <w:bookmarkEnd w:id="31"/>
    <w:bookmarkStart w:id="35" w:name="challenges"/>
    <w:bookmarkStart w:id="34" w:name="challenges-and-educational-development"/>
    <w:p>
      <w:pPr>
        <w:pStyle w:val="Heading2"/>
      </w:pPr>
      <w:r>
        <w:t xml:space="preserve">4. Challenges and Educational Development</w:t>
      </w:r>
    </w:p>
    <w:p>
      <w:pPr>
        <w:pStyle w:val="FirstParagraph"/>
      </w:pPr>
      <w:r>
        <w:t xml:space="preserve">Despite the growing demand, Tashkent faces a talent gap. There is a shortage of senior-level professionals with deep expertise in user research methodologies.</w:t>
      </w:r>
    </w:p>
    <w:bookmarkStart w:id="32" w:name="the-education-gap"/>
    <w:p>
      <w:pPr>
        <w:pStyle w:val="Heading3"/>
      </w:pPr>
      <w:r>
        <w:t xml:space="preserve">4.1 The Education Gap</w:t>
      </w:r>
    </w:p>
    <w:p>
      <w:pPr>
        <w:pStyle w:val="FirstParagraph"/>
      </w:pPr>
      <w:r>
        <w:t xml:space="preserve">To address this, universities in Tashkent are beginning to incorporate design thinking and human-computer interaction (HCI) into their curricula. However, much of the advanced knowledge is still imported through international bootcamps and online certifications. This creates a dynamic environment where local designers are rapidly upskilling.</w:t>
      </w:r>
    </w:p>
    <w:bookmarkEnd w:id="32"/>
    <w:bookmarkStart w:id="33" w:name="cultural-nuances"/>
    <w:p>
      <w:pPr>
        <w:pStyle w:val="Heading3"/>
      </w:pPr>
      <w:r>
        <w:t xml:space="preserve">4.2 Cultural Nuances</w:t>
      </w:r>
    </w:p>
    <w:p>
      <w:pPr>
        <w:pStyle w:val="FirstParagraph"/>
      </w:pPr>
      <w:r>
        <w:t xml:space="preserve">A significant challenge for a UX UI Designer working in Uzbekistan is navigating cultural expectations. For instance, color psychology varies across cultures. What signifies "trust" or "urgency" in Western markets may have different connotations in Central Asia. Designers must conduct local ethnographic research to avoid cultural missteps.</w:t>
      </w:r>
    </w:p>
    <w:bookmarkEnd w:id="33"/>
    <w:bookmarkEnd w:id="34"/>
    <w:bookmarkEnd w:id="35"/>
    <w:bookmarkStart w:id="37" w:name="future-outlook"/>
    <w:bookmarkStart w:id="36" w:name="X98881701efe52f7ceea7788f7a6e140b80b7ad1"/>
    <w:p>
      <w:pPr>
        <w:pStyle w:val="Heading2"/>
      </w:pPr>
      <w:r>
        <w:t xml:space="preserve">5. Future Outlook for UX UI Designers in Tashkent</w:t>
      </w:r>
    </w:p>
    <w:p>
      <w:pPr>
        <w:pStyle w:val="FirstParagraph"/>
      </w:pPr>
      <w:r>
        <w:t xml:space="preserve">The trajectory for the profession in Tashkent is positive. As Uzbekistan continues to integrate into the global digital economy, the standards for digital products will rise further.</w:t>
      </w:r>
    </w:p>
    <w:p>
      <w:pPr>
        <w:numPr>
          <w:ilvl w:val="0"/>
          <w:numId w:val="1002"/>
        </w:numPr>
        <w:pStyle w:val="Compact"/>
      </w:pPr>
      <w:r>
        <w:rPr>
          <w:bCs/>
          <w:b/>
        </w:rPr>
        <w:t xml:space="preserve">Specialization:</w:t>
      </w:r>
      <w:r>
        <w:t xml:space="preserve"> </w:t>
      </w:r>
      <w:r>
        <w:t xml:space="preserve">We will see a shift from generalist "graphic designers" to specialized UX researchers and Interaction Designers.</w:t>
      </w:r>
    </w:p>
    <w:p>
      <w:pPr>
        <w:numPr>
          <w:ilvl w:val="0"/>
          <w:numId w:val="1002"/>
        </w:numPr>
        <w:pStyle w:val="Compact"/>
      </w:pPr>
      <w:r>
        <w:rPr>
          <w:bCs/>
          <w:b/>
        </w:rPr>
        <w:t xml:space="preserve">AI Integration:</w:t>
      </w:r>
      <w:r>
        <w:t xml:space="preserve"> </w:t>
      </w:r>
      <w:r>
        <w:t xml:space="preserve">Designers in Tashkent will increasingly utilize AI tools for prototyping and data analysis, allowing them to focus more on strategic problem-solving.</w:t>
      </w:r>
    </w:p>
    <w:p>
      <w:pPr>
        <w:numPr>
          <w:ilvl w:val="0"/>
          <w:numId w:val="1002"/>
        </w:numPr>
        <w:pStyle w:val="Compact"/>
      </w:pPr>
      <w:r>
        <w:rPr>
          <w:bCs/>
          <w:b/>
        </w:rPr>
        <w:t xml:space="preserve">Global Collaboration:</w:t>
      </w:r>
      <w:r>
        <w:t xml:space="preserve"> </w:t>
      </w:r>
      <w:r>
        <w:t xml:space="preserve">With remote work becoming normalized, Tashkent-based designers are collaborating with international teams, bringing global best practices back to local projects.</w:t>
      </w:r>
    </w:p>
    <w:p>
      <w:pPr>
        <w:pStyle w:val="FirstParagraph"/>
      </w:pPr>
      <w:r>
        <w:t xml:space="preserve">The ecosystem in Uzbekistan is maturing. It is no longer sufficient to simply make things look good; the focus has shifted entirely to making things work well for the user. This shift defines the modern</w:t>
      </w:r>
      <w:r>
        <w:t xml:space="preserve"> </w:t>
      </w:r>
      <w:r>
        <w:rPr>
          <w:bCs/>
          <w:b/>
        </w:rPr>
        <w:t xml:space="preserve">UX UI Designer</w:t>
      </w:r>
      <w:r>
        <w:t xml:space="preserve">.</w:t>
      </w:r>
    </w:p>
    <w:bookmarkEnd w:id="36"/>
    <w:bookmarkEnd w:id="37"/>
    <w:bookmarkStart w:id="38" w:name="conclusion"/>
    <w:p>
      <w:pPr>
        <w:pStyle w:val="Heading2"/>
      </w:pPr>
      <w:r>
        <w:t xml:space="preserve">6. Conclusion</w:t>
      </w:r>
    </w:p>
    <w:p>
      <w:pPr>
        <w:pStyle w:val="FirstParagraph"/>
      </w:pPr>
      <w:r>
        <w:t xml:space="preserve">In conclusion, the role of the UX UI Designer in Tashkent, Uzbekistan, is expanding rapidly from a creative support function to a core strategic asset. The unique socio-economic landscape of Uzbekistan—characterized by rapid digital adoption, government-led modernization efforts, and a youthful population—creates high demand for intuitive and accessible digital solutions.</w:t>
      </w:r>
    </w:p>
    <w:p>
      <w:pPr>
        <w:pStyle w:val="BodyText"/>
      </w:pPr>
      <w:r>
        <w:t xml:space="preserve">For businesses operating in Tashkent, investing in top-tier UX UI design is not optional; it is a competitive imperative. As the city solidifies its status as the tech hub of Central Asia, the professionals who can blend local cultural understanding with global design standards will be the most valuable assets in the market. The evolution of</w:t>
      </w:r>
      <w:r>
        <w:t xml:space="preserve"> </w:t>
      </w:r>
      <w:r>
        <w:rPr>
          <w:bCs/>
          <w:b/>
        </w:rPr>
        <w:t xml:space="preserve">UX UI Design</w:t>
      </w:r>
      <w:r>
        <w:t xml:space="preserve"> </w:t>
      </w:r>
      <w:r>
        <w:t xml:space="preserve">in Tashkent reflects broader progress in Uzbekistan: a move toward transparency, efficiency, and user-centricity.</w:t>
      </w:r>
    </w:p>
    <w:bookmarkEnd w:id="38"/>
    <w:bookmarkStart w:id="39" w:name="references-further-reading"/>
    <w:p>
      <w:pPr>
        <w:pStyle w:val="Heading3"/>
      </w:pPr>
      <w:r>
        <w:t xml:space="preserve">References &amp; Further Reading</w:t>
      </w:r>
    </w:p>
    <w:p>
      <w:pPr>
        <w:numPr>
          <w:ilvl w:val="0"/>
          <w:numId w:val="1003"/>
        </w:numPr>
        <w:pStyle w:val="Compact"/>
      </w:pPr>
      <w:r>
        <w:t xml:space="preserve">National Commission of the Republic of Uzbekistan for Informatics and Information Technology. (2022). "Digital Uzbekistan 2030 Strategy."</w:t>
      </w:r>
    </w:p>
    <w:p>
      <w:pPr>
        <w:numPr>
          <w:ilvl w:val="0"/>
          <w:numId w:val="1003"/>
        </w:numPr>
        <w:pStyle w:val="Compact"/>
      </w:pPr>
      <w:r>
        <w:t xml:space="preserve">InnoHub Tashkent. (2023). "Annual Report on Startup Ecosystem Development in Central Asia."</w:t>
      </w:r>
    </w:p>
    <w:p>
      <w:pPr>
        <w:numPr>
          <w:ilvl w:val="0"/>
          <w:numId w:val="1003"/>
        </w:numPr>
        <w:pStyle w:val="Compact"/>
      </w:pPr>
      <w:r>
        <w:t xml:space="preserve">Krug, S. (n.d.). "Don't Make Me Think: A Common Sense Approach to Web Usability." (Applied contextually to CIS markets).</w:t>
      </w:r>
    </w:p>
    <w:p>
      <w:pPr>
        <w:numPr>
          <w:ilvl w:val="0"/>
          <w:numId w:val="1003"/>
        </w:numPr>
        <w:pStyle w:val="Compact"/>
      </w:pPr>
      <w:r>
        <w:t xml:space="preserve">Suh, J., &amp; Lee, Y. (2021). "Digital Transformation in Emerging Markets: Case Studies from Central Asia."</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Importance of the UX UI Designer in Tashkent, Uzbekistan</dc:title>
  <dc:creator/>
  <dc:language>en</dc:language>
  <cp:keywords/>
  <dcterms:created xsi:type="dcterms:W3CDTF">2026-07-29T15:15:02Z</dcterms:created>
  <dcterms:modified xsi:type="dcterms:W3CDTF">2026-07-29T15:15:02Z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