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Role,</w:t>
      </w:r>
      <w:r>
        <w:t xml:space="preserve"> </w:t>
      </w:r>
      <w:r>
        <w:t xml:space="preserve">Ethics,</w:t>
      </w:r>
      <w:r>
        <w:t xml:space="preserve"> </w:t>
      </w:r>
      <w:r>
        <w:t xml:space="preserve">and</w:t>
      </w:r>
      <w:r>
        <w:t xml:space="preserve"> </w:t>
      </w:r>
      <w:r>
        <w:t xml:space="preserve">Challenges</w:t>
      </w:r>
      <w:r>
        <w:t xml:space="preserve"> </w:t>
      </w:r>
      <w:r>
        <w:t xml:space="preserve">of</w:t>
      </w:r>
      <w:r>
        <w:t xml:space="preserve"> </w:t>
      </w:r>
      <w:r>
        <w:t xml:space="preserve">Veterinarians</w:t>
      </w:r>
      <w:r>
        <w:t xml:space="preserve"> </w:t>
      </w:r>
      <w:r>
        <w:t xml:space="preserve">in</w:t>
      </w:r>
      <w:r>
        <w:t xml:space="preserve"> </w:t>
      </w:r>
      <w:r>
        <w:t xml:space="preserve">Argentina,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Role, Ethics, and Challenges of Veterinarians in Argentina, Buenos Aires</dc:title>
  <dc:creator/>
  <dc:language>en</dc:language>
  <cp:keywords/>
  <dcterms:created xsi:type="dcterms:W3CDTF">2026-09-28T00:09:31Z</dcterms:created>
  <dcterms:modified xsi:type="dcterms:W3CDTF">2026-09-28T00:09:31Z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