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Brazil</w:t>
      </w:r>
      <w:r>
        <w:t xml:space="preserve"> </w:t>
      </w:r>
      <w:r>
        <w:t xml:space="preserve">Brasilia</w:t>
      </w:r>
    </w:p>
    <w:bookmarkStart w:id="20" w:name="term-paper"/>
    <w:p>
      <w:pPr>
        <w:pStyle w:val="Heading1"/>
      </w:pPr>
      <w:r>
        <w:t xml:space="preserve">Term Paper</w:t>
      </w:r>
    </w:p>
    <w:p>
      <w:pPr>
        <w:pStyle w:val="FirstParagraph"/>
      </w:pPr>
      <w:r>
        <w:rPr>
          <w:bCs/>
          <w:b/>
        </w:rPr>
        <w:t xml:space="preserve">Title:</w:t>
      </w:r>
      <w:r>
        <w:t xml:space="preserve"> </w:t>
      </w:r>
      <w:r>
        <w:t xml:space="preserve">The Strategic Role of the Veterinarian in the Administrative Capital: A Case Study of Brazil Brasilia</w:t>
      </w:r>
      <w:r>
        <w:br/>
      </w:r>
      <w:r>
        <w:rPr>
          <w:bCs/>
          <w:b/>
        </w:rPr>
        <w:t xml:space="preserve">Date:</w:t>
      </w:r>
      <w:r>
        <w:t xml:space="preserve"> </w:t>
      </w:r>
      <w:r>
        <w:t xml:space="preserve">October 2023</w:t>
      </w:r>
      <w:r>
        <w:br/>
      </w:r>
      <w:r>
        <w:rPr>
          <w:bCs/>
          <w:b/>
        </w:rPr>
        <w:t xml:space="preserve">Subject:</w:t>
      </w:r>
      <w:r>
        <w:t xml:space="preserve"> </w:t>
      </w:r>
      <w:r>
        <w:t xml:space="preserve">Veterinary Public Health and Urban Animal Welfare</w:t>
      </w:r>
    </w:p>
    <w:bookmarkEnd w:id="20"/>
    <w:bookmarkStart w:id="33" w:name="i.-introduction"/>
    <w:p>
      <w:pPr>
        <w:pStyle w:val="Heading1"/>
      </w:pPr>
      <w:r>
        <w:t xml:space="preserve">I. Introduction</w:t>
      </w:r>
    </w:p>
    <w:p>
      <w:pPr>
        <w:pStyle w:val="FirstParagraph"/>
      </w:pPr>
      <w:r>
        <w:t xml:space="preserve">The profession of the</w:t>
      </w:r>
      <w:r>
        <w:t xml:space="preserve"> </w:t>
      </w:r>
      <w:r>
        <w:rPr>
          <w:iCs/>
          <w:i/>
        </w:rPr>
        <w:t xml:space="preserve">Veterinarian</w:t>
      </w:r>
      <w:r>
        <w:t xml:space="preserve">Brazil Brasilia. As the political capital of Brazil and a planned metropolis designed for nearly three million inhabitants,</w:t>
      </w:r>
      <w:r>
        <w:t xml:space="preserve"> </w:t>
      </w:r>
      <w:r>
        <w:rPr>
          <w:iCs/>
          <w:i/>
        </w:rPr>
        <w:t xml:space="preserve">Brazil Brasilia</w:t>
      </w:r>
    </w:p>
    <w:p>
      <w:pPr>
        <w:pStyle w:val="BodyText"/>
      </w:pPr>
      <w:r>
        <w:t xml:space="preserve">In</w:t>
      </w:r>
      <w:r>
        <w:t xml:space="preserve"> </w:t>
      </w:r>
      <w:r>
        <w:rPr>
          <w:iCs/>
          <w:i/>
        </w:rPr>
        <w:t xml:space="preserve">Brazil Brasilia</w:t>
      </w:r>
      <w:r>
        <w:t xml:space="preserve">, the concentration of government institutions, international organizations, and a growing middle class has led to an increase in pet ownership. This demographic shift necessitates a robust veterinary infrastructure capable of addressing both clinical needs and public health threats. The veterinarian in this region serves not only as a healer of individual animals but also as a guardian of the city’s ecological balance and public safety.</w:t>
      </w:r>
    </w:p>
    <w:bookmarkStart w:id="22" w:name="X48e18f219c8e786b319a1e3a3fc3aa766f1950c"/>
    <w:p>
      <w:pPr>
        <w:pStyle w:val="Heading2"/>
      </w:pPr>
      <w:r>
        <w:t xml:space="preserve">II. Historical Context and Urban Planning</w:t>
      </w:r>
    </w:p>
    <w:p>
      <w:pPr>
        <w:pStyle w:val="FirstParagraph"/>
      </w:pPr>
      <w:r>
        <w:rPr>
          <w:iCs/>
          <w:i/>
        </w:rPr>
        <w:t xml:space="preserve">Brazil Brasilia</w:t>
      </w:r>
      <w:r>
        <w:t xml:space="preserve">, inaugurated in 1960, was designed with strict urban planning principles that emphasize horizontal expansion rather than high-density verticality. This architectural layout influences animal-human interactions significantly. Unlike older cities with narrow alleys and dense housing, the wide avenues and distinct sectors of</w:t>
      </w:r>
      <w:r>
        <w:t xml:space="preserve"> </w:t>
      </w:r>
      <w:r>
        <w:rPr>
          <w:iCs/>
          <w:i/>
        </w:rPr>
        <w:t xml:space="preserve">Brazil Brasilia</w:t>
      </w:r>
      <w:r>
        <w:t xml:space="preserve"> </w:t>
      </w:r>
      <w:r>
        <w:t xml:space="preserve">facilitate specific patterns of pet mobility and waste management.</w:t>
      </w:r>
    </w:p>
    <w:p>
      <w:pPr>
        <w:pStyle w:val="BodyText"/>
      </w:pPr>
      <w:r>
        <w:t xml:space="preserve">Historically, veterinary services in the Federal District were limited to agricultural support for surrounding rural properties. However, as the city developed into a major urban center, the demand for companion animal care surged. The first veterinary clinics emerged in the late 20th century, catering primarily to private citizens and civil servants. Today,</w:t>
      </w:r>
      <w:r>
        <w:t xml:space="preserve"> </w:t>
      </w:r>
      <w:r>
        <w:rPr>
          <w:iCs/>
          <w:i/>
        </w:rPr>
        <w:t xml:space="preserve">Brazil Brasilia</w:t>
      </w:r>
      <w:r>
        <w:t xml:space="preserve"> </w:t>
      </w:r>
      <w:r>
        <w:t xml:space="preserve">boasts one of the highest per-capita numbers of veterinarians in Brazil, reflecting both economic prosperity and a cultural shift toward viewing animals as family members.</w:t>
      </w:r>
    </w:p>
    <w:bookmarkStart w:id="21" w:name="a.-the-shift-from-rural-to-urban-focus"/>
    <w:p>
      <w:pPr>
        <w:pStyle w:val="Heading3"/>
      </w:pPr>
      <w:r>
        <w:t xml:space="preserve">A. The Shift from Rural to Urban Focus</w:t>
      </w:r>
    </w:p>
    <w:p>
      <w:pPr>
        <w:pStyle w:val="FirstParagraph"/>
      </w:pPr>
      <w:r>
        <w:t xml:space="preserve">The transition of the</w:t>
      </w:r>
      <w:r>
        <w:t xml:space="preserve"> </w:t>
      </w:r>
      <w:r>
        <w:rPr>
          <w:iCs/>
          <w:i/>
        </w:rPr>
        <w:t xml:space="preserve">Veterinarian’s role in Brazil Brasilia</w:t>
      </w:r>
    </w:p>
    <w:bookmarkEnd w:id="21"/>
    <w:bookmarkEnd w:id="22"/>
    <w:bookmarkStart w:id="25" w:name="Xfd112525195786a9115af8adfb7bed3624b487d"/>
    <w:p>
      <w:pPr>
        <w:pStyle w:val="Heading2"/>
      </w:pPr>
      <w:r>
        <w:t xml:space="preserve">III. Public Health and Zoonotic Disease Control</w:t>
      </w:r>
    </w:p>
    <w:p>
      <w:pPr>
        <w:pStyle w:val="FirstParagraph"/>
      </w:pPr>
      <w:r>
        <w:t xml:space="preserve">A critical function of the veterinarian in</w:t>
      </w:r>
      <w:r>
        <w:t xml:space="preserve"> </w:t>
      </w:r>
      <w:r>
        <w:rPr>
          <w:iCs/>
          <w:i/>
        </w:rPr>
        <w:t xml:space="preserve">Brazil Brasilia</w:t>
      </w:r>
    </w:p>
    <w:bookmarkStart w:id="23" w:name="X390cae0d4736290863d0924409da45358a0c03a"/>
    <w:p>
      <w:pPr>
        <w:pStyle w:val="Heading3"/>
      </w:pPr>
      <w:r>
        <w:t xml:space="preserve">A. Vector Control and Environmental Sanitation</w:t>
      </w:r>
    </w:p>
    <w:p>
      <w:pPr>
        <w:pStyle w:val="FirstParagraph"/>
      </w:pPr>
      <w:r>
        <w:t xml:space="preserve">Veterinarians in</w:t>
      </w:r>
      <w:r>
        <w:t xml:space="preserve"> </w:t>
      </w:r>
      <w:r>
        <w:rPr>
          <w:iCs/>
          <w:i/>
        </w:rPr>
        <w:t xml:space="preserve">Brazil Brasilia</w:t>
      </w:r>
      <w:r>
        <w:t xml:space="preserve"> </w:t>
      </w:r>
      <w:r>
        <w:t xml:space="preserve">collaborate closely with municipal health departments to monitor animal populations that serve as reservoirs or indicators of disease spread. For instance, the control of stray dog populations is not merely an issue of animal cruelty but a public health imperative related to rabies and Leishmaniasis transmission. The city’s Department of Health employs veterinary teams that conduct vaccination campaigns, sterilization surgeries (TPSR – Trap-Neuter-Return), and health education programs in schools and communities.</w:t>
      </w:r>
    </w:p>
    <w:bookmarkEnd w:id="23"/>
    <w:bookmarkStart w:id="24" w:name="b.-food-safety-inspection"/>
    <w:p>
      <w:pPr>
        <w:pStyle w:val="Heading3"/>
      </w:pPr>
      <w:r>
        <w:t xml:space="preserve">B. Food Safety Inspection</w:t>
      </w:r>
    </w:p>
    <w:p>
      <w:pPr>
        <w:pStyle w:val="FirstParagraph"/>
      </w:pPr>
      <w:r>
        <w:t xml:space="preserve">Beyond companion animals, veterinarians play a pivotal role in food safety. The Federal District’s inspection services rely on veterinary professionals to inspect slaughterhouses, dairy farms, and poultry processing plants within the region. Ensuring the integrity of the meat supply chain is vital for protecting consumers from pathogens such as Salmonella and E. coli. In</w:t>
      </w:r>
      <w:r>
        <w:t xml:space="preserve"> </w:t>
      </w:r>
      <w:r>
        <w:rPr>
          <w:iCs/>
          <w:i/>
        </w:rPr>
        <w:t xml:space="preserve">Brazil Brasilia</w:t>
      </w:r>
      <w:r>
        <w:t xml:space="preserve">, where food consumption is high due to tourism and official events, rigorous veterinary oversight ensures compliance with national health standards.</w:t>
      </w:r>
    </w:p>
    <w:bookmarkEnd w:id="24"/>
    <w:bookmarkEnd w:id="25"/>
    <w:bookmarkStart w:id="28" w:name="Xea57e295563a93820620cc5d229d5fa0a6002c8"/>
    <w:p>
      <w:pPr>
        <w:pStyle w:val="Heading2"/>
      </w:pPr>
      <w:r>
        <w:t xml:space="preserve">IV. Animal Welfare and Legislative Framework</w:t>
      </w:r>
    </w:p>
    <w:p>
      <w:pPr>
        <w:pStyle w:val="FirstParagraph"/>
      </w:pPr>
      <w:r>
        <w:t xml:space="preserve">The legal framework governing animal rights in Brazil has strengthened significantly over the past two decades. In</w:t>
      </w:r>
      <w:r>
        <w:t xml:space="preserve"> </w:t>
      </w:r>
      <w:r>
        <w:rPr>
          <w:iCs/>
          <w:i/>
        </w:rPr>
        <w:t xml:space="preserve">Brazil Brasilia</w:t>
      </w:r>
      <w:r>
        <w:t xml:space="preserve">, veterinarians act as key enforcers and advocates for these laws. The Federal District has some of the most progressive municipal legislation regarding animal protection, including bans on the sale of animals as promotional gifts and stricter penalties for cruelty.</w:t>
      </w:r>
    </w:p>
    <w:bookmarkStart w:id="26" w:name="a.-the-role-in-policy-implementation"/>
    <w:p>
      <w:pPr>
        <w:pStyle w:val="Heading3"/>
      </w:pPr>
      <w:r>
        <w:t xml:space="preserve">A. The Role in Policy Implementation</w:t>
      </w:r>
    </w:p>
    <w:p>
      <w:pPr>
        <w:pStyle w:val="FirstParagraph"/>
      </w:pPr>
      <w:r>
        <w:t xml:space="preserve">Veterinarians are frequently called upon to evaluate cases of suspected abuse or neglect. Their expert testimony is often required in court proceedings to substantiate claims of animal suffering. Furthermore, they collaborate with non-governmental organizations (NGOs) and public policy makers to develop strategies for homeless animal management. The city’s "Cão Zero" program, which focuses on the sterilization and care of stray dogs, is a prime example of veterinary-led public policy that has significantly reduced street violence and improved sanitation in</w:t>
      </w:r>
      <w:r>
        <w:t xml:space="preserve"> </w:t>
      </w:r>
      <w:r>
        <w:rPr>
          <w:iCs/>
          <w:i/>
        </w:rPr>
        <w:t xml:space="preserve">Brazil Brasilia</w:t>
      </w:r>
      <w:r>
        <w:t xml:space="preserve">.</w:t>
      </w:r>
    </w:p>
    <w:bookmarkEnd w:id="26"/>
    <w:bookmarkStart w:id="27" w:name="b.-education-and-community-engagement"/>
    <w:p>
      <w:pPr>
        <w:pStyle w:val="Heading3"/>
      </w:pPr>
      <w:r>
        <w:t xml:space="preserve">B. Education and Community Engagement</w:t>
      </w:r>
    </w:p>
    <w:p>
      <w:pPr>
        <w:pStyle w:val="FirstParagraph"/>
      </w:pPr>
      <w:r>
        <w:t xml:space="preserve">Educating the public is another essential aspect of the veterinarian’s role in</w:t>
      </w:r>
      <w:r>
        <w:t xml:space="preserve"> </w:t>
      </w:r>
      <w:r>
        <w:rPr>
          <w:iCs/>
          <w:i/>
        </w:rPr>
        <w:t xml:space="preserve">Brazil Brasilia</w:t>
      </w:r>
      <w:r>
        <w:t xml:space="preserve">. Through partnerships with schools, universities, and media outlets, veterinary professionals disseminate information on responsible pet ownership. Topics range from proper nutrition and vaccination schedules to the ethical considerations of adoption versus purchasing pets. This educational outreach is crucial in a planned city like</w:t>
      </w:r>
      <w:r>
        <w:t xml:space="preserve"> </w:t>
      </w:r>
      <w:r>
        <w:rPr>
          <w:iCs/>
          <w:i/>
        </w:rPr>
        <w:t xml:space="preserve">Brazil Brasilia</w:t>
      </w:r>
      <w:r>
        <w:t xml:space="preserve">, where community cohesion depends on shared values and civic responsibility.</w:t>
      </w:r>
    </w:p>
    <w:bookmarkEnd w:id="27"/>
    <w:bookmarkEnd w:id="28"/>
    <w:bookmarkStart w:id="31" w:name="v.-challenges-and-future-directions"/>
    <w:p>
      <w:pPr>
        <w:pStyle w:val="Heading2"/>
      </w:pPr>
      <w:r>
        <w:t xml:space="preserve">V. Challenges and Future Directions</w:t>
      </w:r>
    </w:p>
    <w:p>
      <w:pPr>
        <w:pStyle w:val="FirstParagraph"/>
      </w:pPr>
      <w:r>
        <w:t xml:space="preserve">Despite progress, challenges remain for veterinarians practicing in</w:t>
      </w:r>
      <w:r>
        <w:t xml:space="preserve"> </w:t>
      </w:r>
      <w:r>
        <w:rPr>
          <w:iCs/>
          <w:i/>
        </w:rPr>
        <w:t xml:space="preserve">Brazil Brasilia</w:t>
      </w:r>
      <w:r>
        <w:t xml:space="preserve">. One significant issue is the disparity in access to veterinary care between the affluent Plano Piloto (central planned area) and the outlying satellite cities. While central areas have a high concentration of specialized clinics, peripheral regions often rely on overcrowded public health posts with limited resources.</w:t>
      </w:r>
    </w:p>
    <w:bookmarkStart w:id="29" w:name="a.-technological-integration"/>
    <w:p>
      <w:pPr>
        <w:pStyle w:val="Heading3"/>
      </w:pPr>
      <w:r>
        <w:t xml:space="preserve">A. Technological Integration</w:t>
      </w:r>
    </w:p>
    <w:p>
      <w:pPr>
        <w:pStyle w:val="FirstParagraph"/>
      </w:pPr>
      <w:r>
        <w:t xml:space="preserve">The future of veterinary practice in</w:t>
      </w:r>
      <w:r>
        <w:t xml:space="preserve"> </w:t>
      </w:r>
      <w:r>
        <w:rPr>
          <w:iCs/>
          <w:i/>
        </w:rPr>
        <w:t xml:space="preserve">Brazil Brasilia</w:t>
      </w:r>
      <w:r>
        <w:t xml:space="preserve"> </w:t>
      </w:r>
      <w:r>
        <w:t xml:space="preserve">lies in technological integration. Telemedicine, digital health records, and advanced diagnostic imaging are becoming standard tools for veterinarians. Additionally, the rise of environmental concerns has led to a growing interest in wildlife rehabilitation. Given</w:t>
      </w:r>
      <w:r>
        <w:t xml:space="preserve"> </w:t>
      </w:r>
      <w:r>
        <w:rPr>
          <w:iCs/>
          <w:i/>
        </w:rPr>
        <w:t xml:space="preserve">Brazil Brasilia’s</w:t>
      </w:r>
      <w:r>
        <w:t xml:space="preserve"> </w:t>
      </w:r>
      <w:r>
        <w:t xml:space="preserve">location near protected areas like the Emas National Park, veterinarians specializing in exotic and wild animals are increasingly needed to handle rescue operations and ecological studies.</w:t>
      </w:r>
    </w:p>
    <w:bookmarkEnd w:id="29"/>
    <w:bookmarkStart w:id="30" w:name="X9ee071b2a04643f636223b004f96da94afd33fd"/>
    <w:p>
      <w:pPr>
        <w:pStyle w:val="Heading3"/>
      </w:pPr>
      <w:r>
        <w:t xml:space="preserve">B. Sustainability and Green Veterinary Practice</w:t>
      </w:r>
    </w:p>
    <w:p>
      <w:pPr>
        <w:pStyle w:val="FirstParagraph"/>
      </w:pPr>
      <w:r>
        <w:t xml:space="preserve">Sustainability is also becoming a key concern. Veterinarians in</w:t>
      </w:r>
      <w:r>
        <w:t xml:space="preserve"> </w:t>
      </w:r>
      <w:r>
        <w:rPr>
          <w:iCs/>
          <w:i/>
        </w:rPr>
        <w:t xml:space="preserve">Brazil Brasilia</w:t>
      </w:r>
      <w:r>
        <w:t xml:space="preserve"> </w:t>
      </w:r>
      <w:r>
        <w:t xml:space="preserve">are encouraged to adopt green practices, such as reducing pharmaceutical waste and promoting eco-friendly pet products. This aligns with the city’s broader environmental goals and reflects the growing consciousness among Brazilian citizens regarding climate change and ecological preservation.</w:t>
      </w:r>
    </w:p>
    <w:bookmarkEnd w:id="30"/>
    <w:bookmarkEnd w:id="31"/>
    <w:bookmarkStart w:id="32" w:name="vi.-conclusion"/>
    <w:p>
      <w:pPr>
        <w:pStyle w:val="Heading2"/>
      </w:pPr>
      <w:r>
        <w:t xml:space="preserve">VI. Conclusion</w:t>
      </w:r>
    </w:p>
    <w:p>
      <w:pPr>
        <w:pStyle w:val="FirstParagraph"/>
      </w:pPr>
      <w:r>
        <w:t xml:space="preserve">In conclusion, the veterinarian in</w:t>
      </w:r>
      <w:r>
        <w:t xml:space="preserve"> </w:t>
      </w:r>
      <w:r>
        <w:rPr>
          <w:iCs/>
          <w:i/>
        </w:rPr>
        <w:t xml:space="preserve">Brazil Brasilia</w:t>
      </w:r>
      <w:r>
        <w:t xml:space="preserve">Brazil Brasilia</w:t>
      </w:r>
    </w:p>
    <w:p>
      <w:pPr>
        <w:pStyle w:val="BodyText"/>
      </w:pPr>
      <w:r>
        <w:t xml:space="preserve">The evolution of the</w:t>
      </w:r>
      <w:r>
        <w:t xml:space="preserve"> </w:t>
      </w:r>
      <w:r>
        <w:rPr>
          <w:iCs/>
          <w:i/>
        </w:rPr>
        <w:t xml:space="preserve">Veterinarian’s</w:t>
      </w:r>
      <w:r>
        <w:t xml:space="preserve">Brazil Brasilia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Brazil Brasilia</dc:title>
  <dc:creator/>
  <cp:keywords/>
  <dcterms:created xsi:type="dcterms:W3CDTF">2026-07-29T15:15:18Z</dcterms:created>
  <dcterms:modified xsi:type="dcterms:W3CDTF">2026-07-29T15:15:18Z</dcterms:modified>
</cp:coreProperties>
</file>

<file path=docProps/custom.xml><?xml version="1.0" encoding="utf-8"?>
<Properties xmlns="http://schemas.openxmlformats.org/officeDocument/2006/custom-properties" xmlns:vt="http://schemas.openxmlformats.org/officeDocument/2006/docPropsVTypes"/>
</file>