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term-paper"/>
    <w:p>
      <w:pPr>
        <w:pStyle w:val="Heading1"/>
      </w:pPr>
      <w:r>
        <w:t xml:space="preserve">Term Paper</w:t>
      </w:r>
    </w:p>
    <w:p>
      <w:pPr>
        <w:pStyle w:val="FirstParagraph"/>
      </w:pPr>
      <w:r>
        <w:rPr>
          <w:bCs/>
          <w:b/>
        </w:rPr>
        <w:t xml:space="preserve">The Role, Challenges, and Evolution of the Veterinary Profession in Brazil São Paulo</w:t>
      </w:r>
    </w:p>
    <w:p>
      <w:pPr>
        <w:pStyle w:val="BodyText"/>
      </w:pPr>
      <w:r>
        <w:br/>
      </w:r>
      <w:r>
        <w:br/>
      </w:r>
    </w:p>
    <w:bookmarkStart w:id="20" w:name="i.-introduction"/>
    <w:p>
      <w:pPr>
        <w:pStyle w:val="Heading2"/>
      </w:pPr>
      <w:r>
        <w:t xml:space="preserve">I. Introduction</w:t>
      </w:r>
    </w:p>
    <w:p>
      <w:pPr>
        <w:pStyle w:val="FirstParagraph"/>
      </w:pPr>
      <w:r>
        <w:t xml:space="preserve">The profession of veterinarian is one of the most critical pillars within the public health and animal welfare infrastructure. In</w:t>
      </w:r>
      <w:r>
        <w:t xml:space="preserve"> </w:t>
      </w:r>
      <w:r>
        <w:rPr>
          <w:bCs/>
          <w:b/>
        </w:rPr>
        <w:t xml:space="preserve">Brazil São Paulo</w:t>
      </w:r>
      <w:r>
        <w:t xml:space="preserve">, a region characterized by its immense economic power, dense urbanization, and significant biodiversity, the role of the veterinarian extends far beyond traditional clinical practice. This term paper aims to analyze the multifaceted nature of veterinary medicine in this specific geographic context. It explores the historical evolution of veterinary services in</w:t>
      </w:r>
      <w:r>
        <w:t xml:space="preserve"> </w:t>
      </w:r>
      <w:r>
        <w:rPr>
          <w:bCs/>
          <w:b/>
        </w:rPr>
        <w:t xml:space="preserve">Brazil São Paulo</w:t>
      </w:r>
      <w:r>
        <w:t xml:space="preserve">, examines current regulatory frameworks, discusses socio-economic factors influencing pet ownership and livestock production, and addresses future challenges such as zoonotic disease control and urban wildlife management.</w:t>
      </w:r>
    </w:p>
    <w:p>
      <w:pPr>
        <w:pStyle w:val="BodyText"/>
      </w:pPr>
      <w:r>
        <w:rPr>
          <w:bCs/>
          <w:b/>
        </w:rPr>
        <w:t xml:space="preserve">Brazil São Paulo</w:t>
      </w:r>
      <w:r>
        <w:t xml:space="preserve"> </w:t>
      </w:r>
      <w:r>
        <w:t xml:space="preserve">stands as a unique case study due to the juxtaposition of highly developed metropolitan areas with extensive agricultural zones. The capital city, also named</w:t>
      </w:r>
      <w:r>
        <w:t xml:space="preserve"> </w:t>
      </w:r>
      <w:r>
        <w:rPr>
          <w:bCs/>
          <w:b/>
        </w:rPr>
        <w:t xml:space="preserve">São Paulo</w:t>
      </w:r>
      <w:r>
        <w:t xml:space="preserve">, is home to millions of residents and a rapidly growing population of companion animals, while the surrounding state encompasses some of the world’s most productive cattle and poultry farms. Consequently, the veterinarian in</w:t>
      </w:r>
      <w:r>
        <w:t xml:space="preserve"> </w:t>
      </w:r>
      <w:r>
        <w:rPr>
          <w:bCs/>
          <w:b/>
        </w:rPr>
        <w:t xml:space="preserve">Brazil São Paulo</w:t>
      </w:r>
      <w:r>
        <w:t xml:space="preserve"> </w:t>
      </w:r>
      <w:r>
        <w:t xml:space="preserve">must possess a versatile skill set that bridges clinical medicine, public health policy, and agricultural science.</w:t>
      </w:r>
    </w:p>
    <w:bookmarkEnd w:id="20"/>
    <w:bookmarkStart w:id="21" w:name="Xe0848c85be45f544065b5c5bc954214cc01a89e"/>
    <w:p>
      <w:pPr>
        <w:pStyle w:val="Heading2"/>
      </w:pPr>
      <w:r>
        <w:t xml:space="preserve">II. Historical Context and Professional Regulation</w:t>
      </w:r>
    </w:p>
    <w:p>
      <w:pPr>
        <w:pStyle w:val="FirstParagraph"/>
      </w:pPr>
      <w:r>
        <w:t xml:space="preserve">The history of veterinary medicine in Brazil is deeply rooted in the development of its agricultural sector. However, the formalization of the profession saw significant acceleration during the 20th century. In</w:t>
      </w:r>
      <w:r>
        <w:t xml:space="preserve"> </w:t>
      </w:r>
      <w:r>
        <w:rPr>
          <w:bCs/>
          <w:b/>
        </w:rPr>
        <w:t xml:space="preserve">Brazil São Paulo</w:t>
      </w:r>
      <w:r>
        <w:t xml:space="preserve">, particularly within the metropolitan region, professional oversight has been stringent, largely governed by regional councils such as CRMV-SP (Conselho Regional de Medicina Veterinária do Estado de São Paulo).</w:t>
      </w:r>
    </w:p>
    <w:p>
      <w:pPr>
        <w:pStyle w:val="BodyText"/>
      </w:pPr>
      <w:r>
        <w:t xml:space="preserve">The regulation of veterinarians in</w:t>
      </w:r>
      <w:r>
        <w:t xml:space="preserve"> </w:t>
      </w:r>
      <w:r>
        <w:rPr>
          <w:bCs/>
          <w:b/>
        </w:rPr>
        <w:t xml:space="preserve">Brazil São Paulo</w:t>
      </w:r>
      <w:r>
        <w:t xml:space="preserve"> </w:t>
      </w:r>
      <w:r>
        <w:t xml:space="preserve">is not merely a bureaucratic formality; it is essential for ensuring animal welfare and public safety. The CRMV-SP plays a pivotal role in registering professionals, enforcing ethical codes, and continuing education. In the context of this term paper, it is important to note that the legal framework in</w:t>
      </w:r>
      <w:r>
        <w:t xml:space="preserve"> </w:t>
      </w:r>
      <w:r>
        <w:rPr>
          <w:bCs/>
          <w:b/>
        </w:rPr>
        <w:t xml:space="preserve">Brazil São Paulo</w:t>
      </w:r>
      <w:r>
        <w:t xml:space="preserve"> </w:t>
      </w:r>
      <w:r>
        <w:t xml:space="preserve">strictly prohibits non-veterinarians from performing surgical procedures or diagnosing medical conditions in animals. This regulation has helped raise standards of care but also creates barriers to access for low-income populations, a disparity that remains a significant point of debate among public health officials.</w:t>
      </w:r>
    </w:p>
    <w:bookmarkEnd w:id="21"/>
    <w:bookmarkStart w:id="22" w:name="X72aa19fff8f5a64d18a04b54272f2ad76b440aa"/>
    <w:p>
      <w:pPr>
        <w:pStyle w:val="Heading2"/>
      </w:pPr>
      <w:r>
        <w:t xml:space="preserve">III. The Urban Veterinary Landscape in São Paulo</w:t>
      </w:r>
    </w:p>
    <w:p>
      <w:pPr>
        <w:pStyle w:val="FirstParagraph"/>
      </w:pPr>
      <w:r>
        <w:t xml:space="preserve">The city of</w:t>
      </w:r>
      <w:r>
        <w:t xml:space="preserve"> </w:t>
      </w:r>
      <w:r>
        <w:rPr>
          <w:bCs/>
          <w:b/>
        </w:rPr>
        <w:t xml:space="preserve">São Paulo</w:t>
      </w:r>
      <w:r>
        <w:t xml:space="preserve">, as one of the largest metropolises in the world, presents unique challenges for veterinary practice. The density of companion animals—dogs and cats—is extremely high, leading to a robust market for private veterinary clinics. In recent years, there has been a noticeable shift towards specialized care, including oncology, cardiology, and behavioral therapy. This trend reflects the changing social status of pets in Brazilian urban culture, where animals are increasingly viewed as family members (a phenomenon known as "pet humanization").</w:t>
      </w:r>
    </w:p>
    <w:p>
      <w:pPr>
        <w:pStyle w:val="BodyText"/>
      </w:pPr>
      <w:r>
        <w:t xml:space="preserve">However, the demand for veterinary services in</w:t>
      </w:r>
      <w:r>
        <w:t xml:space="preserve"> </w:t>
      </w:r>
      <w:r>
        <w:rPr>
          <w:bCs/>
          <w:b/>
        </w:rPr>
        <w:t xml:space="preserve">Brazil São Paulo</w:t>
      </w:r>
      <w:r>
        <w:t xml:space="preserve"> </w:t>
      </w:r>
      <w:r>
        <w:t xml:space="preserve">is not evenly distributed. While high-end clinics thrive in affluent neighborhoods like Morumbi and Itaim Bibi, public veterinary services are often overstretched. The municipal government of</w:t>
      </w:r>
      <w:r>
        <w:t xml:space="preserve"> </w:t>
      </w:r>
      <w:r>
        <w:rPr>
          <w:bCs/>
          <w:b/>
        </w:rPr>
        <w:t xml:space="preserve">São Paulo</w:t>
      </w:r>
      <w:r>
        <w:t xml:space="preserve">, through its Department of Endemic Control (CEZ), relies heavily on veterinarians to manage the stray animal population. This involves catch-neuter-release programs, vaccination campaigns against rabies, and euthanasia when necessary for public safety. The ethical tensions surrounding these practices are intense, requiring veterinarians in</w:t>
      </w:r>
      <w:r>
        <w:t xml:space="preserve"> </w:t>
      </w:r>
      <w:r>
        <w:rPr>
          <w:bCs/>
          <w:b/>
        </w:rPr>
        <w:t xml:space="preserve">Brazil São Paulo</w:t>
      </w:r>
      <w:r>
        <w:t xml:space="preserve"> </w:t>
      </w:r>
      <w:r>
        <w:t xml:space="preserve">to navigate complex legal and moral landscapes.</w:t>
      </w:r>
    </w:p>
    <w:bookmarkEnd w:id="22"/>
    <w:bookmarkStart w:id="23" w:name="iv.-zoonotic-diseases-and-public-health"/>
    <w:p>
      <w:pPr>
        <w:pStyle w:val="Heading2"/>
      </w:pPr>
      <w:r>
        <w:t xml:space="preserve">IV. Zoonotic Diseases and Public Health</w:t>
      </w:r>
    </w:p>
    <w:p>
      <w:pPr>
        <w:pStyle w:val="FirstParagraph"/>
      </w:pPr>
      <w:r>
        <w:t xml:space="preserve">A critical aspect of veterinary medicine in</w:t>
      </w:r>
      <w:r>
        <w:t xml:space="preserve"> </w:t>
      </w:r>
      <w:r>
        <w:rPr>
          <w:bCs/>
          <w:b/>
        </w:rPr>
        <w:t xml:space="preserve">Brazil São Paulo</w:t>
      </w:r>
      <w:r>
        <w:t xml:space="preserve">, which is often overlooked by the general public, is the prevention of zoonotic diseases. The state of São Paulo has experienced outbreaks of diseases such as Leptospirosis, Dengue, and more recently, African Swine Fever (in rural peripheries) and Avian Influenza. Veterinarians act as a first line of defense in identifying and containing these threats.</w:t>
      </w:r>
    </w:p>
    <w:p>
      <w:pPr>
        <w:pStyle w:val="BodyText"/>
      </w:pPr>
      <w:r>
        <w:t xml:space="preserve">In the dense urban environment of</w:t>
      </w:r>
      <w:r>
        <w:t xml:space="preserve"> </w:t>
      </w:r>
      <w:r>
        <w:rPr>
          <w:bCs/>
          <w:b/>
        </w:rPr>
        <w:t xml:space="preserve">São Paulo</w:t>
      </w:r>
      <w:r>
        <w:t xml:space="preserve">, the interface between humans, domestic animals, and wildlife (such as opossums and raccoon dogs found in park areas) creates a high risk for disease transmission. Veterinarians collaborate with epidemiologists at institutions like the Instituto Butantan to monitor pathogen spread. This public health mandate requires veterinarians to be not only clinicians but also data analysts and community educators, teaching pet owners about hygiene, vaccination compliance, and proper waste disposal.</w:t>
      </w:r>
    </w:p>
    <w:bookmarkEnd w:id="23"/>
    <w:bookmarkStart w:id="24" w:name="X38416237b49df8addf5656857b8f9c00a17135e"/>
    <w:p>
      <w:pPr>
        <w:pStyle w:val="Heading2"/>
      </w:pPr>
      <w:r>
        <w:t xml:space="preserve">V. Agricultural and Industrial Veterinary Medicine</w:t>
      </w:r>
    </w:p>
    <w:p>
      <w:pPr>
        <w:pStyle w:val="FirstParagraph"/>
      </w:pPr>
      <w:r>
        <w:t xml:space="preserve">While urban practice dominates the public perception of veterinary work in</w:t>
      </w:r>
      <w:r>
        <w:t xml:space="preserve"> </w:t>
      </w:r>
      <w:r>
        <w:rPr>
          <w:bCs/>
          <w:b/>
        </w:rPr>
        <w:t xml:space="preserve">São Paulo</w:t>
      </w:r>
      <w:r>
        <w:t xml:space="preserve">, the agricultural sector remains a cornerstone of the state’s economy. The interior of São Paulo is a global hub for soybean, sugar cane, and cattle production. Veterinarians in this sector are responsible for ensuring food safety, optimizing herd health, and managing large-scale vaccination programs.</w:t>
      </w:r>
    </w:p>
    <w:p>
      <w:pPr>
        <w:pStyle w:val="BodyText"/>
      </w:pPr>
      <w:r>
        <w:t xml:space="preserve">The rise of industrial farming has also brought about new ethical and environmental challenges. Veterinarians must balance productivity with animal welfare standards that are increasingly scrutinized by international markets. In</w:t>
      </w:r>
      <w:r>
        <w:t xml:space="preserve"> </w:t>
      </w:r>
      <w:r>
        <w:rPr>
          <w:bCs/>
          <w:b/>
        </w:rPr>
        <w:t xml:space="preserve">Brazil São Paulo</w:t>
      </w:r>
      <w:r>
        <w:t xml:space="preserve">, there is a growing emphasis on sustainable practices, where veterinarians advise farmers on reducing antibiotic use and improving living conditions for livestock. This shift is driven both by consumer demand in urban centers like</w:t>
      </w:r>
      <w:r>
        <w:t xml:space="preserve"> </w:t>
      </w:r>
      <w:r>
        <w:rPr>
          <w:bCs/>
          <w:b/>
        </w:rPr>
        <w:t xml:space="preserve">São Paulo</w:t>
      </w:r>
      <w:r>
        <w:t xml:space="preserve"> </w:t>
      </w:r>
      <w:r>
        <w:t xml:space="preserve">city and by export requirements from countries such as China and the European Union.</w:t>
      </w:r>
    </w:p>
    <w:bookmarkEnd w:id="24"/>
    <w:bookmarkStart w:id="25" w:name="vii.-challenges-and-future-perspectives"/>
    <w:p>
      <w:pPr>
        <w:pStyle w:val="Heading2"/>
      </w:pPr>
      <w:r>
        <w:t xml:space="preserve">VII. Challenges and Future Perspectives</w:t>
      </w:r>
    </w:p>
    <w:p>
      <w:pPr>
        <w:pStyle w:val="FirstParagraph"/>
      </w:pPr>
      <w:r>
        <w:t xml:space="preserve">The future of veterinary medicine in</w:t>
      </w:r>
      <w:r>
        <w:t xml:space="preserve"> </w:t>
      </w:r>
      <w:r>
        <w:rPr>
          <w:bCs/>
          <w:b/>
        </w:rPr>
        <w:t xml:space="preserve">Brazil São Paulo</w:t>
      </w:r>
      <w:r>
        <w:t xml:space="preserve"> </w:t>
      </w:r>
      <w:r>
        <w:t xml:space="preserve">faces several headwinds. Economic volatility can impact pet ownership, leading to increased abandonment rates during recessions. Additionally, urban sprawl continues to encroach on natural habitats, increasing human-wildlife conflicts. Veterinarians must adapt by developing new strategies for wildlife rescue and rehabilitation.</w:t>
      </w:r>
    </w:p>
    <w:p>
      <w:pPr>
        <w:pStyle w:val="BodyText"/>
      </w:pPr>
      <w:r>
        <w:t xml:space="preserve">Furthermore, technological advancements are reshaping the profession. Telemedicine is gaining traction in</w:t>
      </w:r>
      <w:r>
        <w:t xml:space="preserve"> </w:t>
      </w:r>
      <w:r>
        <w:rPr>
          <w:bCs/>
          <w:b/>
        </w:rPr>
        <w:t xml:space="preserve">Brazil São Paulo</w:t>
      </w:r>
      <w:r>
        <w:t xml:space="preserve">, allowing vets to offer initial consultations remotely. However, regulatory bodies are still debating the limits of digital veterinary care. The integration of artificial intelligence for diagnostic imaging and genetic testing is also on the horizon, promising more precise treatments but requiring significant investment in training and equipment.</w:t>
      </w:r>
    </w:p>
    <w:bookmarkEnd w:id="25"/>
    <w:bookmarkStart w:id="26" w:name="viii.-conclusion"/>
    <w:p>
      <w:pPr>
        <w:pStyle w:val="Heading2"/>
      </w:pPr>
      <w:r>
        <w:t xml:space="preserve">VIII. Conclusion</w:t>
      </w:r>
    </w:p>
    <w:p>
      <w:pPr>
        <w:pStyle w:val="FirstParagraph"/>
      </w:pPr>
      <w:r>
        <w:t xml:space="preserve">In conclusion, the veterinarian in</w:t>
      </w:r>
      <w:r>
        <w:t xml:space="preserve"> </w:t>
      </w:r>
      <w:r>
        <w:rPr>
          <w:bCs/>
          <w:b/>
        </w:rPr>
        <w:t xml:space="preserve">Brazil São Paulo</w:t>
      </w:r>
      <w:r>
        <w:t xml:space="preserve"> </w:t>
      </w:r>
      <w:r>
        <w:t xml:space="preserve">holds a position of immense responsibility that transcends clinical care. From protecting urban populations from zoonotic threats to ensuring the efficiency and ethics of agricultural production, veterinarians are indispensable to the socio-economic fabric of the region. The specific context of</w:t>
      </w:r>
      <w:r>
        <w:t xml:space="preserve"> </w:t>
      </w:r>
      <w:r>
        <w:rPr>
          <w:bCs/>
          <w:b/>
        </w:rPr>
        <w:t xml:space="preserve">Brazil São Paulo</w:t>
      </w:r>
      <w:r>
        <w:t xml:space="preserve">, with its mix of megacity dynamics and agricultural powerhouses, demands a holistic approach to veterinary practice.</w:t>
      </w:r>
    </w:p>
    <w:p>
      <w:pPr>
        <w:pStyle w:val="BodyText"/>
      </w:pPr>
      <w:r>
        <w:t xml:space="preserve">As this term paper has illustrated, the profession is evolving. It requires continuous education, strict adherence to ethical standards set by bodies like CRMV-SP, and a proactive stance on public health issues. For the future of</w:t>
      </w:r>
      <w:r>
        <w:t xml:space="preserve"> </w:t>
      </w:r>
      <w:r>
        <w:rPr>
          <w:bCs/>
          <w:b/>
        </w:rPr>
        <w:t xml:space="preserve">Brazil São Paulo</w:t>
      </w:r>
      <w:r>
        <w:t xml:space="preserve">, investing in veterinary infrastructure and education is not merely an option but a necessity for ensuring the health of its animals, humans, and environment.</w:t>
      </w:r>
    </w:p>
    <w:p>
      <w:pPr>
        <w:pStyle w:val="BodyText"/>
      </w:pPr>
      <w:r>
        <w:br/>
      </w:r>
      <w:r>
        <w:br/>
      </w:r>
    </w:p>
    <w:p>
      <w:pPr>
        <w:pStyle w:val="BodyText"/>
      </w:pPr>
      <w:r>
        <w:rPr>
          <w:iCs/>
          <w:i/>
        </w:rPr>
        <w:t xml:space="preserve">Note: This document serves as a comprehensive overview of the veterinary profession within the specified geographic and cultural parameters.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2026-07-29T22:34:13Z</dcterms:created>
  <dcterms:modified xsi:type="dcterms:W3CDTF">2026-07-29T22:34:13Z</dcterms:modified>
</cp:coreProperties>
</file>

<file path=docProps/custom.xml><?xml version="1.0" encoding="utf-8"?>
<Properties xmlns="http://schemas.openxmlformats.org/officeDocument/2006/custom-properties" xmlns:vt="http://schemas.openxmlformats.org/officeDocument/2006/docPropsVTypes"/>
</file>