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Italy</w:t>
      </w:r>
      <w:r>
        <w:t xml:space="preserve"> </w:t>
      </w:r>
      <w:r>
        <w:t xml:space="preserve">Milan</w:t>
      </w:r>
    </w:p>
    <w:bookmarkStart w:id="28" w:name="Xd58841da96db169b9d10f9174faa0b941020d46"/>
    <w:p>
      <w:pPr>
        <w:pStyle w:val="Heading1"/>
      </w:pPr>
      <w:r>
        <w:t xml:space="preserve">The Professional Landscape and Societal Impact of the Veterinarian in Italy Milan</w:t>
      </w:r>
    </w:p>
    <w:p>
      <w:pPr>
        <w:pStyle w:val="FirstParagraph"/>
      </w:pPr>
      <w:r>
        <w:rPr>
          <w:bCs/>
          <w:b/>
        </w:rPr>
        <w:t xml:space="preserve">Term Paper Submitted For:</w:t>
      </w:r>
      <w:r>
        <w:t xml:space="preserve"> </w:t>
      </w:r>
      <w:r>
        <w:t xml:space="preserve">Advanced Studies in Veterinary Ethics and Regional Healthcare Systems</w:t>
      </w:r>
      <w:r>
        <w:br/>
      </w:r>
      <w:r>
        <w:rPr>
          <w:bCs/>
          <w:b/>
        </w:rPr>
        <w:t xml:space="preserve">Date:</w:t>
      </w:r>
      <w:r>
        <w:t xml:space="preserve"> </w:t>
      </w:r>
      <w:r>
        <w:t xml:space="preserve">October 24, 2023</w:t>
      </w:r>
      <w:r>
        <w:br/>
      </w:r>
      <w:r>
        <w:rPr>
          <w:bCs/>
          <w:b/>
        </w:rPr>
        <w:t xml:space="preserve">Athens/Global Context</w:t>
      </w:r>
    </w:p>
    <w:p>
      <w:r>
        <w:pict>
          <v:rect style="width:0;height:1.5pt" o:hralign="center" o:hrstd="t" o:hr="t"/>
        </w:pict>
      </w:r>
    </w:p>
    <w:bookmarkStart w:id="20" w:name="i.-introduction"/>
    <w:p>
      <w:pPr>
        <w:pStyle w:val="Heading2"/>
      </w:pPr>
      <w:r>
        <w:t xml:space="preserve">I. Introduction</w:t>
      </w:r>
    </w:p>
    <w:p>
      <w:pPr>
        <w:pStyle w:val="FirstParagraph"/>
      </w:pPr>
      <w:r>
        <w:t xml:space="preserve">The intersection of public health, animal welfare, and urban management has never been more critical than in the modern era. At the heart of this complex ecosystem lies the professional role of the veterinarian. This term paper aims to analyze the multifaceted responsibilities, regulatory frameworks, and societal expectations placed upon veterinarians within a specific geographic and cultural context: Italy Milan. As one of Europe’s most dynamic metropolitan areas,</w:t>
      </w:r>
      <w:r>
        <w:t xml:space="preserve"> </w:t>
      </w:r>
      <w:r>
        <w:rPr>
          <w:bCs/>
          <w:b/>
        </w:rPr>
        <w:t xml:space="preserve">Italy Milan</w:t>
      </w:r>
      <w:r>
        <w:t xml:space="preserve"> </w:t>
      </w:r>
      <w:r>
        <w:t xml:space="preserve">presents a unique case study where high-density population dynamics intersect with a deep-seated cultural appreciation for companion animals. The objective is to demonstrate how the traditional figure of the veterinarian has evolved into a crucial pillar of civic infrastructure in this Lombard hub.</w:t>
      </w:r>
    </w:p>
    <w:p>
      <w:pPr>
        <w:pStyle w:val="BodyText"/>
      </w:pPr>
      <w:r>
        <w:t xml:space="preserve">The scope of this analysis extends beyond clinical medicine. It encompasses epidemiology, food safety oversight, urban wildlife management, and ethical decision-making. By examining these dimensions through the lens of</w:t>
      </w:r>
      <w:r>
        <w:t xml:space="preserve"> </w:t>
      </w:r>
      <w:r>
        <w:rPr>
          <w:bCs/>
          <w:b/>
        </w:rPr>
        <w:t xml:space="preserve">Italy Milan</w:t>
      </w:r>
      <w:r>
        <w:t xml:space="preserve">, we can better understand how local regulations and cultural nuances shape the daily practice of veterinary medicine. Furthermore, this paper will argue that in</w:t>
      </w:r>
      <w:r>
        <w:t xml:space="preserve"> </w:t>
      </w:r>
      <w:r>
        <w:rPr>
          <w:bCs/>
          <w:b/>
        </w:rPr>
        <w:t xml:space="preserve">Italy Milan</w:t>
      </w:r>
      <w:r>
        <w:t xml:space="preserve">, the veterinarian serves not merely as a healer of animals but as a sentinel for public health and a guardian of urban biodiversity.</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status of the veterinary profession in</w:t>
      </w:r>
      <w:r>
        <w:t xml:space="preserve"> </w:t>
      </w:r>
      <w:r>
        <w:rPr>
          <w:bCs/>
          <w:b/>
        </w:rPr>
        <w:t xml:space="preserve">Italy Milan</w:t>
      </w:r>
      <w:r>
        <w:t xml:space="preserve">, one must first appreciate the historical trajectory that has led to today’s standards. Italy has a long-standing tradition of veterinary science, rooted in some of Europe’s oldest universities, such as those in Bologna and Padua. However,</w:t>
      </w:r>
      <w:r>
        <w:t xml:space="preserve"> </w:t>
      </w:r>
      <w:r>
        <w:rPr>
          <w:bCs/>
          <w:b/>
        </w:rPr>
        <w:t xml:space="preserve">Italy Milan</w:t>
      </w:r>
      <w:r>
        <w:t xml:space="preserve"> </w:t>
      </w:r>
      <w:r>
        <w:t xml:space="preserve">specifically developed its veterinary infrastructure rapidly during the industrialization periods of the late 19th and early 20th centuries. The city’s growth as an economic capital necessitated robust systems for monitoring livestock health before it transitioned into a focus on companion animal welfare.</w:t>
      </w:r>
    </w:p>
    <w:p>
      <w:pPr>
        <w:pStyle w:val="BodyText"/>
      </w:pPr>
      <w:r>
        <w:t xml:space="preserve">In contemporary</w:t>
      </w:r>
      <w:r>
        <w:t xml:space="preserve"> </w:t>
      </w:r>
      <w:r>
        <w:rPr>
          <w:bCs/>
          <w:b/>
        </w:rPr>
        <w:t xml:space="preserve">Italy Milan</w:t>
      </w:r>
      <w:r>
        <w:t xml:space="preserve">, veterinarians operate under the strict regulatory oversight of the Ministry of Health and regional bodies within Lombardy. The profession is governed by national codes that mandate continuing education, ethical conduct, and professional liability insurance. In</w:t>
      </w:r>
      <w:r>
        <w:t xml:space="preserve"> </w:t>
      </w:r>
      <w:r>
        <w:rPr>
          <w:bCs/>
          <w:b/>
        </w:rPr>
        <w:t xml:space="preserve">Italy Milan</w:t>
      </w:r>
      <w:r>
        <w:t xml:space="preserve">, these national standards are often supplemented by local municipal ordinances regarding pet registration, noise control for animal businesses, and waste disposal from veterinary clinics. These regulations ensure that the practice of veterinary medicine remains safe for both the practitioners and the public they serve in one of Italy’s busiest cities.</w:t>
      </w:r>
    </w:p>
    <w:bookmarkEnd w:id="21"/>
    <w:bookmarkStart w:id="22" w:name="Xb52adf906c9950f188519cc25a855ab706f7a5b"/>
    <w:p>
      <w:pPr>
        <w:pStyle w:val="Heading2"/>
      </w:pPr>
      <w:r>
        <w:t xml:space="preserve">III. Clinical Practice and Urban Companion Animal Care</w:t>
      </w:r>
    </w:p>
    <w:p>
      <w:pPr>
        <w:pStyle w:val="FirstParagraph"/>
      </w:pPr>
      <w:r>
        <w:t xml:space="preserve">The most visible role of a veterinarian in</w:t>
      </w:r>
      <w:r>
        <w:t xml:space="preserve"> </w:t>
      </w:r>
      <w:r>
        <w:rPr>
          <w:bCs/>
          <w:b/>
        </w:rPr>
        <w:t xml:space="preserve">Italy Milan</w:t>
      </w:r>
      <w:r>
        <w:t xml:space="preserve"> </w:t>
      </w:r>
      <w:r>
        <w:t xml:space="preserve">is the care of companion animals. Milanese culture places a significant emphasis on the human-animal bond, with high rates of dog and cat ownership across all demographics, from young professionals to retirees. Consequently, veterinary practices in</w:t>
      </w:r>
      <w:r>
        <w:t xml:space="preserve"> </w:t>
      </w:r>
      <w:r>
        <w:rPr>
          <w:bCs/>
          <w:b/>
        </w:rPr>
        <w:t xml:space="preserve">Italy Milan</w:t>
      </w:r>
      <w:r>
        <w:t xml:space="preserve"> </w:t>
      </w:r>
      <w:r>
        <w:t xml:space="preserve">are often sophisticated facilities that offer specialized services ranging from oncology and cardiology to behavioral therapy.</w:t>
      </w:r>
    </w:p>
    <w:p>
      <w:pPr>
        <w:pStyle w:val="BodyText"/>
      </w:pPr>
      <w:r>
        <w:t xml:space="preserve">In this dense urban environment, the veterinarian must act as a counselor for pet owners who view their animals as family members. The stress associated with city living—noise pollution, limited green spaces, and fast-paced lifestyles—often manifests in animal health issues such as anxiety-related disorders or metabolic conditions due to poor diet. Therefore, the veterinarian in</w:t>
      </w:r>
      <w:r>
        <w:t xml:space="preserve"> </w:t>
      </w:r>
      <w:r>
        <w:rPr>
          <w:bCs/>
          <w:b/>
        </w:rPr>
        <w:t xml:space="preserve">Italy Milan</w:t>
      </w:r>
      <w:r>
        <w:t xml:space="preserve"> </w:t>
      </w:r>
      <w:r>
        <w:t xml:space="preserve">must be equipped not only with medical expertise but also with strong communication skills to guide owners toward healthier habits for their pets.</w:t>
      </w:r>
    </w:p>
    <w:bookmarkEnd w:id="22"/>
    <w:bookmarkStart w:id="23" w:name="Xa3609900d3a13b7f87ba8f6d76742216ae22e1d"/>
    <w:p>
      <w:pPr>
        <w:pStyle w:val="Heading2"/>
      </w:pPr>
      <w:r>
        <w:t xml:space="preserve">IV. Public Health and Food Safety Oversight</w:t>
      </w:r>
    </w:p>
    <w:p>
      <w:pPr>
        <w:pStyle w:val="FirstParagraph"/>
      </w:pPr>
      <w:r>
        <w:t xml:space="preserve">Beyond private clinics, veterinarians play an indispensable role in public health within</w:t>
      </w:r>
      <w:r>
        <w:t xml:space="preserve"> </w:t>
      </w:r>
      <w:r>
        <w:rPr>
          <w:bCs/>
          <w:b/>
        </w:rPr>
        <w:t xml:space="preserve">Italy Milan</w:t>
      </w:r>
      <w:r>
        <w:t xml:space="preserve">. This is particularly evident in the realms of food safety and zoonotic disease control. As a major hub for tourism and commerce, the city requires rigorous inspection protocols for meat processing facilities, dairy farms on the urban fringe, and restaurants serving animal products.</w:t>
      </w:r>
    </w:p>
    <w:p>
      <w:pPr>
        <w:pStyle w:val="BodyText"/>
      </w:pPr>
      <w:r>
        <w:t xml:space="preserve">Veterinary officials in</w:t>
      </w:r>
      <w:r>
        <w:t xml:space="preserve"> </w:t>
      </w:r>
      <w:r>
        <w:rPr>
          <w:bCs/>
          <w:b/>
        </w:rPr>
        <w:t xml:space="preserve">Italy Milan</w:t>
      </w:r>
      <w:r>
        <w:t xml:space="preserve"> </w:t>
      </w:r>
      <w:r>
        <w:t xml:space="preserve">are responsible for monitoring potential outbreaks of zoonotic diseases such as avian flu or leptospirosis. The recent global health crises have underscored the importance of a "One Health" approach, which recognizes that the health of people is closely connected to the health of animals and our shared environment. In</w:t>
      </w:r>
      <w:r>
        <w:t xml:space="preserve"> </w:t>
      </w:r>
      <w:r>
        <w:rPr>
          <w:bCs/>
          <w:b/>
        </w:rPr>
        <w:t xml:space="preserve">Italy Milan</w:t>
      </w:r>
      <w:r>
        <w:t xml:space="preserve">, veterinarians collaborate closely with local public health departments to trace sources of contamination and prevent spread. This collaborative effort highlights that the veterinarian’s role extends far beyond individual patient treatment; they are active participants in safeguarding the community’s biological security.</w:t>
      </w:r>
    </w:p>
    <w:bookmarkEnd w:id="23"/>
    <w:bookmarkStart w:id="24" w:name="Xa85479e8c40cc551495c769b512da3b70f308c3"/>
    <w:p>
      <w:pPr>
        <w:pStyle w:val="Heading2"/>
      </w:pPr>
      <w:r>
        <w:t xml:space="preserve">V. Urban Wildlife Management and Environmental Stewardship</w:t>
      </w:r>
    </w:p>
    <w:p>
      <w:pPr>
        <w:pStyle w:val="FirstParagraph"/>
      </w:pPr>
      <w:r>
        <w:t xml:space="preserve">An emerging challenge for veterinarians in</w:t>
      </w:r>
      <w:r>
        <w:t xml:space="preserve"> </w:t>
      </w:r>
      <w:r>
        <w:rPr>
          <w:bCs/>
          <w:b/>
        </w:rPr>
        <w:t xml:space="preserve">Italy Milan</w:t>
      </w:r>
      <w:r>
        <w:t xml:space="preserve"> </w:t>
      </w:r>
      <w:r>
        <w:t xml:space="preserve">is the management of urban wildlife. As green spaces such as the Sempione Park and the extensive network of "Bosco Verticale" (Vertical Forest) buildings expand, interactions between domestic pets and wild species increase. Veterinarians are increasingly called upon to diagnose and treat injuries resulting from vehicle collisions, fights with stray animals, or poisoning incidents.</w:t>
      </w:r>
    </w:p>
    <w:p>
      <w:pPr>
        <w:pStyle w:val="BodyText"/>
      </w:pPr>
      <w:r>
        <w:t xml:space="preserve">Moreover, veterinarians contribute to conservation efforts by advising on the health of urban populations of birds and other wildlife that serve as indicators of environmental quality. In</w:t>
      </w:r>
      <w:r>
        <w:t xml:space="preserve"> </w:t>
      </w:r>
      <w:r>
        <w:rPr>
          <w:bCs/>
          <w:b/>
        </w:rPr>
        <w:t xml:space="preserve">Italy Milan</w:t>
      </w:r>
      <w:r>
        <w:t xml:space="preserve">, this aspect of veterinary work is crucial for maintaining ecological balance within the city limits. By monitoring disease prevalence in wild populations, veterinarians provide early warnings about environmental degradation or emerging health threats that could affect both animals and humans.</w:t>
      </w:r>
    </w:p>
    <w:bookmarkEnd w:id="24"/>
    <w:bookmarkStart w:id="25" w:name="X35c6b75f921024ee6d5c9cf6201ae5c0f1c993c"/>
    <w:p>
      <w:pPr>
        <w:pStyle w:val="Heading2"/>
      </w:pPr>
      <w:r>
        <w:t xml:space="preserve">VI. Ethical Considerations and End-of-Life Care</w:t>
      </w:r>
    </w:p>
    <w:p>
      <w:pPr>
        <w:pStyle w:val="FirstParagraph"/>
      </w:pPr>
      <w:r>
        <w:t xml:space="preserve">The ethical dimension of veterinary practice is particularly pronounced in</w:t>
      </w:r>
      <w:r>
        <w:t xml:space="preserve"> </w:t>
      </w:r>
      <w:r>
        <w:rPr>
          <w:bCs/>
          <w:b/>
        </w:rPr>
        <w:t xml:space="preserve">Italy Milan</w:t>
      </w:r>
      <w:r>
        <w:t xml:space="preserve">, where emotional attachment to pets is strong. Veterinarians frequently face difficult decisions regarding euthanasia, palliative care, and quality of life assessments. The cultural expectation in</w:t>
      </w:r>
      <w:r>
        <w:t xml:space="preserve"> </w:t>
      </w:r>
      <w:r>
        <w:rPr>
          <w:bCs/>
          <w:b/>
        </w:rPr>
        <w:t xml:space="preserve">Italy Milan</w:t>
      </w:r>
      <w:r>
        <w:t xml:space="preserve"> </w:t>
      </w:r>
      <w:r>
        <w:t xml:space="preserve">often leans toward aggressive treatment options, which can lead to ethical dilemmas regarding financial burden on the owner versus the animal’s suffering.</w:t>
      </w:r>
    </w:p>
    <w:p>
      <w:pPr>
        <w:pStyle w:val="BodyText"/>
      </w:pPr>
      <w:r>
        <w:t xml:space="preserve">Veterinarians must navigate these complexities with empathy and integrity. Professional guidelines emphasize transparency in discussing prognosis and costs, ensuring that owners make informed decisions. The role of the veterinarian in</w:t>
      </w:r>
      <w:r>
        <w:t xml:space="preserve"> </w:t>
      </w:r>
      <w:r>
        <w:rPr>
          <w:bCs/>
          <w:b/>
        </w:rPr>
        <w:t xml:space="preserve">Italy Milan</w:t>
      </w:r>
      <w:r>
        <w:t xml:space="preserve">, therefore, involves significant emotional labor, requiring practitioners to support owners through grief while advocating for the animal’s dignity. This ethical stewardship is a defining characteristic of modern veterinary practice in this region.</w:t>
      </w:r>
    </w:p>
    <w:bookmarkEnd w:id="25"/>
    <w:bookmarkStart w:id="27" w:name="vii.-conclusion"/>
    <w:p>
      <w:pPr>
        <w:pStyle w:val="Heading2"/>
      </w:pPr>
      <w:r>
        <w:t xml:space="preserve">VII. Conclusion</w:t>
      </w:r>
    </w:p>
    <w:p>
      <w:pPr>
        <w:pStyle w:val="FirstParagraph"/>
      </w:pPr>
      <w:r>
        <w:t xml:space="preserve">In conclusion, the veterinarian in</w:t>
      </w:r>
      <w:r>
        <w:t xml:space="preserve"> </w:t>
      </w:r>
      <w:r>
        <w:rPr>
          <w:bCs/>
          <w:b/>
        </w:rPr>
        <w:t xml:space="preserve">Italy Milan</w:t>
      </w:r>
      <w:r>
        <w:t xml:space="preserve"> </w:t>
      </w:r>
      <w:r>
        <w:t xml:space="preserve">occupies a position of profound importance within the social and healthcare fabric of the city. Far from being solely medical practitioners for animals, they serve as vital links between public health, environmental sustainability, and individual welfare. From managing zoonotic disease risks to providing compassionate care for beloved companions and advising on urban ecological balance, their contributions are multifaceted.</w:t>
      </w:r>
    </w:p>
    <w:p>
      <w:pPr>
        <w:pStyle w:val="BodyText"/>
      </w:pPr>
      <w:r>
        <w:t xml:space="preserve">The specific context of</w:t>
      </w:r>
      <w:r>
        <w:t xml:space="preserve"> </w:t>
      </w:r>
      <w:r>
        <w:rPr>
          <w:bCs/>
          <w:b/>
        </w:rPr>
        <w:t xml:space="preserve">Italy Milan</w:t>
      </w:r>
      <w:r>
        <w:t xml:space="preserve">, with its high population density and cultural reverence for animals, demands a veterinary profession that is highly skilled, ethically grounded, and deeply integrated into community health initiatives. As the city continues to evolve, so too will the role of the veterinarian, adapting to new challenges while upholding the core values of care and protection. Understanding this dynamic is essential for anyone studying regional healthcare systems or animal welfare policies in contemporary Europe.</w:t>
      </w:r>
    </w:p>
    <w:p>
      <w:r>
        <w:pict>
          <v:rect style="width:0;height:1.5pt" o:hralign="center" o:hrstd="t" o:hr="t"/>
        </w:pict>
      </w:r>
    </w:p>
    <w:bookmarkStart w:id="26" w:name="bibliography"/>
    <w:p>
      <w:pPr>
        <w:pStyle w:val="Heading3"/>
      </w:pPr>
      <w:r>
        <w:t xml:space="preserve">Bibliography</w:t>
      </w:r>
    </w:p>
    <w:p>
      <w:pPr>
        <w:numPr>
          <w:ilvl w:val="0"/>
          <w:numId w:val="1001"/>
        </w:numPr>
        <w:pStyle w:val="Compact"/>
      </w:pPr>
      <w:r>
        <w:rPr>
          <w:bCs/>
          <w:b/>
        </w:rPr>
        <w:t xml:space="preserve">[1]</w:t>
      </w:r>
      <w:r>
        <w:t xml:space="preserve"> </w:t>
      </w:r>
      <w:r>
        <w:t xml:space="preserve">Italian Ministry of Health. "Regulations on Veterinary Public Health in Urban Areas." Rome, Italy.</w:t>
      </w:r>
    </w:p>
    <w:p>
      <w:pPr>
        <w:numPr>
          <w:ilvl w:val="0"/>
          <w:numId w:val="1001"/>
        </w:numPr>
        <w:pStyle w:val="Compact"/>
      </w:pPr>
      <w:r>
        <w:rPr>
          <w:bCs/>
          <w:b/>
        </w:rPr>
        <w:t xml:space="preserve">[2]</w:t>
      </w:r>
      <w:r>
        <w:t xml:space="preserve"> </w:t>
      </w:r>
      <w:r>
        <w:t xml:space="preserve">Regional Agency for Environmental Protection of Lombardy (ARPA). "Urban Wildlife Monitoring Reports." Milan, 2022.</w:t>
      </w:r>
    </w:p>
    <w:p>
      <w:pPr>
        <w:numPr>
          <w:ilvl w:val="0"/>
          <w:numId w:val="1001"/>
        </w:numPr>
        <w:pStyle w:val="Compact"/>
      </w:pPr>
      <w:r>
        <w:rPr>
          <w:bCs/>
          <w:b/>
        </w:rPr>
        <w:t xml:space="preserve">[3]</w:t>
      </w:r>
      <w:r>
        <w:t xml:space="preserve"> </w:t>
      </w:r>
      <w:r>
        <w:t xml:space="preserve">National Federation of Veterinary Orders. "Ethical Guidelines for Companion Animal Care in Metropolitan Zones."</w:t>
      </w:r>
    </w:p>
    <w:p>
      <w:pPr>
        <w:numPr>
          <w:ilvl w:val="0"/>
          <w:numId w:val="1001"/>
        </w:numPr>
        <w:pStyle w:val="Compact"/>
      </w:pPr>
      <w:r>
        <w:rPr>
          <w:bCs/>
          <w:b/>
        </w:rPr>
        <w:t xml:space="preserve">[4]</w:t>
      </w:r>
      <w:r>
        <w:t xml:space="preserve"> </w:t>
      </w:r>
      <w:r>
        <w:t xml:space="preserve">City of Milan Municipal Ordinances. "Pet Registration and Public Safety Regulations."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Italy Milan</dc:title>
  <dc:creator/>
  <dc:language>en</dc:language>
  <cp:keywords/>
  <dcterms:created xsi:type="dcterms:W3CDTF">2026-07-29T17:00:02Z</dcterms:created>
  <dcterms:modified xsi:type="dcterms:W3CDTF">2026-07-29T17:00:02Z</dcterms:modified>
</cp:coreProperties>
</file>

<file path=docProps/custom.xml><?xml version="1.0" encoding="utf-8"?>
<Properties xmlns="http://schemas.openxmlformats.org/officeDocument/2006/custom-properties" xmlns:vt="http://schemas.openxmlformats.org/officeDocument/2006/docPropsVTypes"/>
</file>