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Kazakhstan,</w:t>
      </w:r>
      <w:r>
        <w:t xml:space="preserve"> </w:t>
      </w:r>
      <w:r>
        <w:t xml:space="preserve">Almaty</w:t>
      </w:r>
    </w:p>
    <w:bookmarkStart w:id="28" w:name="Xf0639eadbb20401f3b9a80d6047347e44d20683"/>
    <w:p>
      <w:pPr>
        <w:pStyle w:val="Heading1"/>
      </w:pPr>
      <w:r>
        <w:t xml:space="preserve">The Evolution and Impact of Veterinary Medicine in Kazakhstan, Almaty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Biological Sciences</w:t>
      </w:r>
      <w:r>
        <w:br/>
      </w:r>
      <w:r>
        <w:rPr>
          <w:bCs/>
          <w:b/>
        </w:rPr>
        <w:t xml:space="preserve">Status:</w:t>
      </w:r>
      <w:r>
        <w:t xml:space="preserve"> </w:t>
      </w:r>
      <w:r>
        <w:t xml:space="preserve">Term Paper Submission</w:t>
      </w:r>
    </w:p>
    <w:bookmarkStart w:id="20" w:name="abstract"/>
    <w:p>
      <w:pPr>
        <w:pStyle w:val="Heading2"/>
      </w:pPr>
      <w:r>
        <w:t xml:space="preserve">Abstract</w:t>
      </w:r>
    </w:p>
    <w:p>
      <w:pPr>
        <w:pStyle w:val="FirstParagraph"/>
      </w:pPr>
      <w:r>
        <w:t xml:space="preserve">This term paper explores the critical role of veterinary medicine within the context of modern Kazakhstan, with a specific geographic focus on Almaty. As one of the most rapidly developing urban centers in Central Asia, Almaty presents a unique intersection of traditional pastoral heritage and modern metropolitan challenges. This document analyzes the historical trajectory, current regulatory frameworks, emerging diseases affecting both companion animals and livestock in Kazakhstan Almaty regions, and the professional standards required for a veterinary practitioner today. The study argues that the integration of advanced veterinary technologies with robust public health policies is essential for sustaining economic stability and ensuring food security in this region.</w:t>
      </w:r>
    </w:p>
    <w:bookmarkEnd w:id="20"/>
    <w:bookmarkStart w:id="21" w:name="introduction"/>
    <w:p>
      <w:pPr>
        <w:pStyle w:val="Heading2"/>
      </w:pPr>
      <w:r>
        <w:t xml:space="preserve">1. Introduction</w:t>
      </w:r>
    </w:p>
    <w:p>
      <w:pPr>
        <w:pStyle w:val="FirstParagraph"/>
      </w:pPr>
      <w:r>
        <w:t xml:space="preserve">The profession of a</w:t>
      </w:r>
      <w:r>
        <w:t xml:space="preserve"> </w:t>
      </w:r>
      <w:r>
        <w:rPr>
          <w:bCs/>
          <w:b/>
        </w:rPr>
        <w:t xml:space="preserve">Veterinarian</w:t>
      </w:r>
      <w:r>
        <w:t xml:space="preserve"> </w:t>
      </w:r>
      <w:r>
        <w:t xml:space="preserve">is often undervalued in its broader societal context, yet it stands as the cornerstone of public health, agricultural sustainability, and ecological balance. In the nation of</w:t>
      </w:r>
      <w:r>
        <w:t xml:space="preserve"> </w:t>
      </w:r>
      <w:r>
        <w:rPr>
          <w:bCs/>
          <w:b/>
        </w:rPr>
        <w:t xml:space="preserve">Kazakhstan Almaty</w:t>
      </w:r>
      <w:r>
        <w:t xml:space="preserve">, this role has evolved significantly from traditional rural animal care to a complex discipline encompassing zoonotic disease control, urban pet welfare, and high-tech livestock management. This term paper aims to provide a comprehensive overview of the veterinary landscape in Almaty, highlighting how the demands of a growing urban population and a developing agricultural sector necessitate specialized knowledge and rigorous professional standards.</w:t>
      </w:r>
    </w:p>
    <w:bookmarkEnd w:id="21"/>
    <w:bookmarkStart w:id="22" w:name="X48a0d33593c445c72d6fa43185435310076897f"/>
    <w:p>
      <w:pPr>
        <w:pStyle w:val="Heading2"/>
      </w:pPr>
      <w:r>
        <w:t xml:space="preserve">2. Historical Context of Veterinary Science in Kazakhstan</w:t>
      </w:r>
    </w:p>
    <w:p>
      <w:pPr>
        <w:pStyle w:val="FirstParagraph"/>
      </w:pPr>
      <w:r>
        <w:t xml:space="preserve">The history of veterinary medicine in</w:t>
      </w:r>
      <w:r>
        <w:t xml:space="preserve"> </w:t>
      </w:r>
      <w:r>
        <w:rPr>
          <w:bCs/>
          <w:b/>
        </w:rPr>
        <w:t xml:space="preserve">Kazakhstan Almaty</w:t>
      </w:r>
      <w:r>
        <w:t xml:space="preserve"> </w:t>
      </w:r>
      <w:r>
        <w:t xml:space="preserve">is deeply rooted in the nomadic traditions of the steppe, where animal health was synonymous with community survival. Historically, local healers and experienced herdsmen managed livestock ailments using indigenous knowledge. However, during the Soviet era, a centralized system of veterinary services was established to support industrial agriculture. Following independence, this system underwent significant restructuring.</w:t>
      </w:r>
    </w:p>
    <w:p>
      <w:pPr>
        <w:pStyle w:val="BodyText"/>
      </w:pPr>
      <w:r>
        <w:t xml:space="preserve">In recent decades,</w:t>
      </w:r>
      <w:r>
        <w:rPr>
          <w:bCs/>
          <w:b/>
        </w:rPr>
        <w:t xml:space="preserve">Kazakhstan Almaty</w:t>
      </w:r>
      <w:r>
        <w:t xml:space="preserve"> </w:t>
      </w:r>
      <w:r>
        <w:t xml:space="preserve">has emerged as a hub for scientific research and higher education. The establishment of specialized faculties within universities in</w:t>
      </w:r>
      <w:r>
        <w:t xml:space="preserve"> </w:t>
      </w:r>
      <w:r>
        <w:rPr>
          <w:bCs/>
          <w:b/>
        </w:rPr>
        <w:t xml:space="preserve">Kazakhstan Almaty</w:t>
      </w:r>
      <w:r>
        <w:t xml:space="preserve"> </w:t>
      </w:r>
      <w:r>
        <w:t xml:space="preserve">has modernized the training of new</w:t>
      </w:r>
      <w:r>
        <w:t xml:space="preserve"> </w:t>
      </w:r>
      <w:r>
        <w:rPr>
          <w:bCs/>
          <w:b/>
        </w:rPr>
        <w:t xml:space="preserve">Veterinarian</w:t>
      </w:r>
      <w:r>
        <w:t xml:space="preserve">s, shifting the focus from purely macro-economic agricultural concerns to include sophisticated diagnostics, surgery, and public health integration.</w:t>
      </w:r>
    </w:p>
    <w:bookmarkEnd w:id="22"/>
    <w:bookmarkStart w:id="23" w:name="X54f0d738292ca8d9970a55f208a87e77d810b5c"/>
    <w:p>
      <w:pPr>
        <w:pStyle w:val="Heading2"/>
      </w:pPr>
      <w:r>
        <w:t xml:space="preserve">3. The Urban Challenge: Companion Animals in Almaty</w:t>
      </w:r>
    </w:p>
    <w:p>
      <w:pPr>
        <w:pStyle w:val="FirstParagraph"/>
      </w:pPr>
      <w:r>
        <w:rPr>
          <w:bCs/>
          <w:b/>
        </w:rPr>
        <w:t xml:space="preserve">Kazakhstan Almaty</w:t>
      </w:r>
      <w:r>
        <w:t xml:space="preserve">, being the largest city in Kazakhstan, faces distinct challenges related to urban pet ownership. With a rising middle class and increasing Western influence, the number of companion animals—cats, dogs, and exotic pets—has surged. This demographic shift has created a high demand for private veterinary clinics offering advanced care such as oncology, cardiology, and digital radiology.</w:t>
      </w:r>
    </w:p>
    <w:p>
      <w:pPr>
        <w:pStyle w:val="BodyText"/>
      </w:pPr>
      <w:r>
        <w:t xml:space="preserve">A</w:t>
      </w:r>
      <w:r>
        <w:t xml:space="preserve"> </w:t>
      </w:r>
      <w:r>
        <w:rPr>
          <w:bCs/>
          <w:b/>
        </w:rPr>
        <w:t xml:space="preserve">Veterinarian</w:t>
      </w:r>
      <w:r>
        <w:t xml:space="preserve"> </w:t>
      </w:r>
      <w:r>
        <w:t xml:space="preserve">practicing in this urban environment must be adept at managing behavioral issues common in confined spaces, nutritional deficiencies caused by processed pet foods, and the spread of infectious diseases like rabies and parvovirus within dense neighborhoods. The regulation of animal welfare laws remains a developing area, with local authorities in</w:t>
      </w:r>
      <w:r>
        <w:t xml:space="preserve"> </w:t>
      </w:r>
      <w:r>
        <w:rPr>
          <w:bCs/>
          <w:b/>
        </w:rPr>
        <w:t xml:space="preserve">Kazakhstan Almaty</w:t>
      </w:r>
      <w:r>
        <w:t xml:space="preserve"> </w:t>
      </w:r>
      <w:r>
        <w:t xml:space="preserve">increasingly collaborating with non-governmental organizations to manage stray populations humanely.</w:t>
      </w:r>
    </w:p>
    <w:bookmarkEnd w:id="23"/>
    <w:bookmarkStart w:id="24" w:name="X33114896eaa3227afcd56f76d452f75e7888de5"/>
    <w:p>
      <w:pPr>
        <w:pStyle w:val="Heading2"/>
      </w:pPr>
      <w:r>
        <w:t xml:space="preserve">4. Agricultural Significance and Zoonotic Risks</w:t>
      </w:r>
    </w:p>
    <w:p>
      <w:pPr>
        <w:pStyle w:val="FirstParagraph"/>
      </w:pPr>
      <w:r>
        <w:t xml:space="preserve">Beyond the city limits, the region surrounding</w:t>
      </w:r>
      <w:r>
        <w:t xml:space="preserve"> </w:t>
      </w:r>
      <w:r>
        <w:rPr>
          <w:bCs/>
          <w:b/>
        </w:rPr>
        <w:t xml:space="preserve">Kazakhstan Almaty</w:t>
      </w:r>
      <w:r>
        <w:t xml:space="preserve">, including the Almaty Region (Oblysy), remains a vital agricultural belt. The primary livestock sectors include cattle breeding, sheep farming for meat and wool, and dairy production. For a</w:t>
      </w:r>
      <w:r>
        <w:t xml:space="preserve"> </w:t>
      </w:r>
      <w:r>
        <w:rPr>
          <w:bCs/>
          <w:b/>
        </w:rPr>
        <w:t xml:space="preserve">Veterinarian</w:t>
      </w:r>
      <w:r>
        <w:t xml:space="preserve"> </w:t>
      </w:r>
      <w:r>
        <w:t xml:space="preserve">in this sector, the focus shifts toward herd health management, vaccination protocols for brucellosis and anthrax, and parasite control.</w:t>
      </w:r>
    </w:p>
    <w:p>
      <w:pPr>
        <w:pStyle w:val="BodyText"/>
      </w:pPr>
      <w:r>
        <w:t xml:space="preserve">A critical aspect of veterinary work in</w:t>
      </w:r>
      <w:r>
        <w:t xml:space="preserve"> </w:t>
      </w:r>
      <w:r>
        <w:rPr>
          <w:bCs/>
          <w:b/>
        </w:rPr>
        <w:t xml:space="preserve">Kazakhstan Almaty</w:t>
      </w:r>
      <w:r>
        <w:t xml:space="preserve"> </w:t>
      </w:r>
      <w:r>
        <w:t xml:space="preserve">is the monitoring of zoonotic diseases—illnesses that can be transmitted between animals and humans. Given the close proximity of urban expansion to rural farmlands, effective surveillance systems are mandatory. A competent</w:t>
      </w:r>
      <w:r>
        <w:t xml:space="preserve"> </w:t>
      </w:r>
      <w:r>
        <w:rPr>
          <w:bCs/>
          <w:b/>
        </w:rPr>
        <w:t xml:space="preserve">Veterinarian</w:t>
      </w:r>
      <w:r>
        <w:t xml:space="preserve"> </w:t>
      </w:r>
      <w:r>
        <w:t xml:space="preserve">serves as a first line of defense against outbreaks that could jeopardize both animal health and human food safety, ensuring that meat and dairy products exported from or consumed within</w:t>
      </w:r>
      <w:r>
        <w:t xml:space="preserve"> </w:t>
      </w:r>
      <w:r>
        <w:rPr>
          <w:bCs/>
          <w:b/>
        </w:rPr>
        <w:t xml:space="preserve">Kazakhstan Almaty</w:t>
      </w:r>
      <w:r>
        <w:t xml:space="preserve"> </w:t>
      </w:r>
      <w:r>
        <w:t xml:space="preserve">meet international sanitary standards.</w:t>
      </w:r>
    </w:p>
    <w:bookmarkEnd w:id="24"/>
    <w:bookmarkStart w:id="25" w:name="Xb164cb02d3151b29ef3ddf6246ab8c6361c8d8d"/>
    <w:p>
      <w:pPr>
        <w:pStyle w:val="Heading2"/>
      </w:pPr>
      <w:r>
        <w:t xml:space="preserve">5. Educational Standards and Professional Development</w:t>
      </w:r>
    </w:p>
    <w:p>
      <w:pPr>
        <w:pStyle w:val="FirstParagraph"/>
      </w:pPr>
      <w:r>
        <w:t xml:space="preserve">To address these complex challenges, the educational pipeline for aspiring</w:t>
      </w:r>
      <w:r>
        <w:t xml:space="preserve"> </w:t>
      </w:r>
      <w:r>
        <w:rPr>
          <w:bCs/>
          <w:b/>
        </w:rPr>
        <w:t xml:space="preserve">Veterinarian</w:t>
      </w:r>
      <w:r>
        <w:t xml:space="preserve">s in</w:t>
      </w:r>
      <w:r>
        <w:t xml:space="preserve"> </w:t>
      </w:r>
      <w:r>
        <w:rPr>
          <w:bCs/>
          <w:b/>
        </w:rPr>
        <w:t xml:space="preserve">Kazakhstan Almaty</w:t>
      </w:r>
      <w:r>
        <w:t xml:space="preserve"> </w:t>
      </w:r>
      <w:r>
        <w:t xml:space="preserve">has been upgraded. Universities now emphasize continuing education, requiring professionals to stay updated on global veterinary trends. This includes learning about exotic animal medicine, which is increasingly relevant due to trade and tourism in major cities like</w:t>
      </w:r>
      <w:r>
        <w:t xml:space="preserve"> </w:t>
      </w:r>
      <w:r>
        <w:rPr>
          <w:bCs/>
          <w:b/>
        </w:rPr>
        <w:t xml:space="preserve">Kazakhstan Almaty</w:t>
      </w:r>
      <w:r>
        <w:t xml:space="preserve">.</w:t>
      </w:r>
    </w:p>
    <w:p>
      <w:pPr>
        <w:pStyle w:val="BodyText"/>
      </w:pPr>
      <w:r>
        <w:t xml:space="preserve">The term paper posits that the quality of a</w:t>
      </w:r>
      <w:r>
        <w:t xml:space="preserve"> </w:t>
      </w:r>
      <w:r>
        <w:rPr>
          <w:bCs/>
          <w:b/>
        </w:rPr>
        <w:t xml:space="preserve">Veterinarian</w:t>
      </w:r>
      <w:r>
        <w:t xml:space="preserve"> </w:t>
      </w:r>
      <w:r>
        <w:t xml:space="preserve">directly correlates with the economic resilience of the region. By preventing costly disease outbreaks and improving livestock productivity, veterinary professionals contribute significantly to the GDP. Furthermore, their role in environmental protection—managing waste from animal husbandry and preserving biodiversity in nearby mountainous areas—underscores their multidimensional impact.</w:t>
      </w:r>
    </w:p>
    <w:bookmarkEnd w:id="25"/>
    <w:bookmarkStart w:id="26" w:name="conclusion"/>
    <w:p>
      <w:pPr>
        <w:pStyle w:val="Heading2"/>
      </w:pPr>
      <w:r>
        <w:t xml:space="preserve">6. Conclusion</w:t>
      </w:r>
    </w:p>
    <w:p>
      <w:pPr>
        <w:pStyle w:val="FirstParagraph"/>
      </w:pPr>
      <w:r>
        <w:t xml:space="preserve">In conclusion, the role of a</w:t>
      </w:r>
      <w:r>
        <w:t xml:space="preserve"> </w:t>
      </w:r>
      <w:r>
        <w:rPr>
          <w:bCs/>
          <w:b/>
        </w:rPr>
        <w:t xml:space="preserve">Veterinarian</w:t>
      </w:r>
      <w:r>
        <w:t xml:space="preserve"> </w:t>
      </w:r>
      <w:r>
        <w:t xml:space="preserve">in</w:t>
      </w:r>
      <w:r>
        <w:t xml:space="preserve"> </w:t>
      </w:r>
      <w:r>
        <w:rPr>
          <w:bCs/>
          <w:b/>
        </w:rPr>
        <w:t xml:space="preserve">Kazakhstan Almaty</w:t>
      </w:r>
      <w:r>
        <w:t xml:space="preserve"> </w:t>
      </w:r>
      <w:r>
        <w:t xml:space="preserve">is multifaceted and indispensable. It bridges the gap between traditional pastoral practices and modern scientific medicine. Whether treating a beloved pet in an apartment complex or ensuring the health of thousands of cattle on the outskirts, these professionals safeguard public health and economic stability. As</w:t>
      </w:r>
      <w:r>
        <w:t xml:space="preserve"> </w:t>
      </w:r>
      <w:r>
        <w:rPr>
          <w:bCs/>
          <w:b/>
        </w:rPr>
        <w:t xml:space="preserve">Kazakhstan Almaty</w:t>
      </w:r>
      <w:r>
        <w:t xml:space="preserve"> </w:t>
      </w:r>
      <w:r>
        <w:t xml:space="preserve">continues to grow as an economic center, investment in veterinary infrastructure, education, and technology will be paramount. The future of this field relies on a robust collaboration between government policy, private practice innovation, and academic research to meet the evolving needs of society.</w:t>
      </w:r>
    </w:p>
    <w:bookmarkEnd w:id="26"/>
    <w:bookmarkStart w:id="27" w:name="references"/>
    <w:p>
      <w:pPr>
        <w:pStyle w:val="Heading2"/>
      </w:pPr>
      <w:r>
        <w:t xml:space="preserve">7. References</w:t>
      </w:r>
    </w:p>
    <w:p>
      <w:pPr>
        <w:pStyle w:val="FirstParagraph"/>
      </w:pPr>
      <w:r>
        <w:rPr>
          <w:iCs/>
          <w:i/>
        </w:rPr>
        <w:t xml:space="preserve">(Note: These are representative citations for academic formatting purposes)</w:t>
      </w:r>
    </w:p>
    <w:p>
      <w:pPr>
        <w:numPr>
          <w:ilvl w:val="0"/>
          <w:numId w:val="1001"/>
        </w:numPr>
        <w:pStyle w:val="Compact"/>
      </w:pPr>
      <w:r>
        <w:t xml:space="preserve">Kazakhstan Ministry of Agriculture. (2023).</w:t>
      </w:r>
      <w:r>
        <w:t xml:space="preserve"> </w:t>
      </w:r>
      <w:r>
        <w:rPr>
          <w:bCs/>
          <w:b/>
        </w:rPr>
        <w:t xml:space="preserve">Kazakhstan Almaty</w:t>
      </w:r>
      <w:r>
        <w:t xml:space="preserve"> </w:t>
      </w:r>
      <w:r>
        <w:t xml:space="preserve">Regional Agricultural Development Report.</w:t>
      </w:r>
    </w:p>
    <w:p>
      <w:pPr>
        <w:numPr>
          <w:ilvl w:val="0"/>
          <w:numId w:val="1001"/>
        </w:numPr>
        <w:pStyle w:val="Compact"/>
      </w:pPr>
      <w:r>
        <w:t xml:space="preserve">Ivanova, N., &amp; Smith, J. (2021). Urbanization and Companion Animal Health in Central Asia: A Case Study of Almaty. Journal of Veterinary Public Health.</w:t>
      </w:r>
    </w:p>
    <w:p>
      <w:pPr>
        <w:numPr>
          <w:ilvl w:val="0"/>
          <w:numId w:val="1001"/>
        </w:numPr>
        <w:pStyle w:val="Compact"/>
      </w:pPr>
      <w:r>
        <w:t xml:space="preserve">Eurasian Economic Commission. (2022). Standards for Veterinary Sanitary Safety in Transit Hubs: Focus on</w:t>
      </w:r>
      <w:r>
        <w:t xml:space="preserve"> </w:t>
      </w:r>
      <w:r>
        <w:rPr>
          <w:bCs/>
          <w:b/>
        </w:rPr>
        <w:t xml:space="preserve">Kazakhstan Almaty</w:t>
      </w:r>
      <w:r>
        <w:t xml:space="preserve">.</w:t>
      </w:r>
    </w:p>
    <w:p>
      <w:pPr>
        <w:numPr>
          <w:ilvl w:val="0"/>
          <w:numId w:val="1001"/>
        </w:numPr>
        <w:pStyle w:val="Compact"/>
      </w:pPr>
      <w:r>
        <w:t xml:space="preserve">Ahmetov, B. (2019). The Evolution of Veterinary Education in Post-Soviet Central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Veterinary Medicine in Kazakhstan, Almaty</dc:title>
  <dc:creator/>
  <cp:keywords/>
  <dcterms:created xsi:type="dcterms:W3CDTF">2026-07-29T20:32:26Z</dcterms:created>
  <dcterms:modified xsi:type="dcterms:W3CDTF">2026-07-29T20:32:26Z</dcterms:modified>
</cp:coreProperties>
</file>

<file path=docProps/custom.xml><?xml version="1.0" encoding="utf-8"?>
<Properties xmlns="http://schemas.openxmlformats.org/officeDocument/2006/custom-properties" xmlns:vt="http://schemas.openxmlformats.org/officeDocument/2006/docPropsVTypes"/>
</file>