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bb3b6f476d091fb3056384b8cd4083063fcc859"/>
    <w:p>
      <w:pPr>
        <w:pStyle w:val="Heading1"/>
      </w:pPr>
      <w:r>
        <w:t xml:space="preserve">The Role and Responsibilities of the Veterinarian in New Zealand Auckland</w:t>
      </w:r>
    </w:p>
    <w:p>
      <w:pPr>
        <w:pStyle w:val="FirstParagraph"/>
      </w:pPr>
      <w:r>
        <w:rPr>
          <w:bCs/>
          <w:b/>
        </w:rPr>
        <w:t xml:space="preserve">Date:</w:t>
      </w:r>
      <w:r>
        <w:t xml:space="preserve"> </w:t>
      </w:r>
      <w:r>
        <w:t xml:space="preserve">May 24, 2024</w:t>
      </w:r>
      <w:r>
        <w:br/>
      </w:r>
      <w:r>
        <w:rPr>
          <w:bCs/>
          <w:b/>
        </w:rPr>
        <w:t xml:space="preserve">Course:</w:t>
      </w:r>
      <w:r>
        <w:t xml:space="preserve"> </w:t>
      </w:r>
      <w:r>
        <w:rPr>
          <w:bCs/>
          <w:b/>
        </w:rPr>
        <w:t xml:space="preserve">Institutional Context:</w:t>
      </w:r>
    </w:p>
    <w:bookmarkEnd w:id="20"/>
    <w:bookmarkStart w:id="21" w:name="i.-introduction"/>
    <w:p>
      <w:pPr>
        <w:pStyle w:val="Heading1"/>
      </w:pPr>
      <w:r>
        <w:t xml:space="preserve">I. Introduction</w:t>
      </w:r>
    </w:p>
    <w:p>
      <w:pPr>
        <w:pStyle w:val="FirstParagraph"/>
      </w:pPr>
      <w:r>
        <w:t xml:space="preserve">The profession of the veterinarian serves as a critical pillar within the public health infrastructure, animal welfare systems, and agricultural economy of any nation. In the specific geographic and cultural context of New Zealand Auckland, the role extends beyond clinical medicine to encompass biosecurity management, ecological conservation, and community health education. This term paper explores the multifaceted duties of a veterinarian operating in New Zealand Auckland. As one of the world’s most unique ecosystems with distinct regulatory frameworks regarding animal health, New Zealand requires its veterinary professionals to possess specialized knowledge that differs significantly from their international counterparts.</w:t>
      </w:r>
    </w:p>
    <w:p>
      <w:pPr>
        <w:pStyle w:val="BodyText"/>
      </w:pPr>
      <w:r>
        <w:t xml:space="preserve">Auckland, as the largest urban center in New Zealand Auckland, presents a complex mix of high-density pet ownership, extensive rural farming operations on its periphery, and unique biodiversity challenges. Consequently, the veterinarian in this region must balance urban clinical practice with broader epidemiological responsibilities. This document examines three primary areas: clinical animal care within the urban environment of Auckland; biosecurity and national health protection; and the integration of Māori values (Te Ao Māori) into veterinary practice.</w:t>
      </w:r>
    </w:p>
    <w:bookmarkEnd w:id="21"/>
    <w:bookmarkStart w:id="22" w:name="Xd7684a380f0e0d168a237048042b157dd8da146"/>
    <w:p>
      <w:pPr>
        <w:pStyle w:val="Heading1"/>
      </w:pPr>
      <w:r>
        <w:t xml:space="preserve">II. Clinical Animal Care in an Urban Metropolis</w:t>
      </w:r>
    </w:p>
    <w:p>
      <w:pPr>
        <w:pStyle w:val="FirstParagraph"/>
      </w:pPr>
      <w:r>
        <w:t xml:space="preserve">Auckland is a vibrant, multicultural city with high rates of pet ownership. For the veterinarian practicing in New Zealand Auckland, small animal medicine constitutes a significant portion of daily operations. The density of population means that issues such as zoonotic diseases—illnesses transmitted from animals to humans—are prevalent and require vigilant monitoring. Veterinarians act as the first line of defense against outbreaks of rabies-like viruses (though New Zealand remains free of many major viral diseases, vigilance is required), leptospirosis, and canine influenza.</w:t>
      </w:r>
    </w:p>
    <w:p>
      <w:pPr>
        <w:pStyle w:val="BodyText"/>
      </w:pPr>
      <w:r>
        <w:t xml:space="preserve">The workload for a veterinarian in this region involves routine preventative care, surgical interventions, and emergency medicine. Given Auckland’s geographical layout, which includes both coastal areas and rugged hillsides during emergencies like earthquakes or floods veterinarians must be adept at field triage as well as clinic-based surgery. The term "Veterinarian" here implies a clinician who is not only medically proficient but also psychologically attuned to the owners of pets, many of whom view their animals as integral family members. This emotional component requires communication skills that bridge technical medical advice with compassionate care.</w:t>
      </w:r>
    </w:p>
    <w:bookmarkEnd w:id="22"/>
    <w:bookmarkStart w:id="23" w:name="iii.-biosecurity-and-agricultural-health"/>
    <w:p>
      <w:pPr>
        <w:pStyle w:val="Heading1"/>
      </w:pPr>
      <w:r>
        <w:t xml:space="preserve">III. Biosecurity and Agricultural Health</w:t>
      </w:r>
    </w:p>
    <w:p>
      <w:pPr>
        <w:pStyle w:val="FirstParagraph"/>
      </w:pPr>
      <w:r>
        <w:t xml:space="preserve">New Zealand’s economy is heavily reliant on agriculture, particularly dairy and meat production. Auckland, while urbanized, is surrounded by productive farmland. Therefore the veterinarian in New Zealand Auckland often serves as a liaison between private animal health and national biosecurity interests. The primary mandate of the veterinary profession in this context is to prevent the introduction and spread of exotic pests and diseases.</w:t>
      </w:r>
    </w:p>
    <w:p>
      <w:pPr>
        <w:pStyle w:val="BodyText"/>
      </w:pPr>
      <w:r>
        <w:t xml:space="preserve">Critically, New Zealand’s "clean green" image depends on strict biosecurity protocols. Veterinarians are responsible for monitoring livestock for notifiable diseases such as Bovine Tuberculosis (bTB) and Foot-and-Mouth Disease (FMD), the latter being a hypothetical threat given NZ’s isolation but a primary focus of training. In Auckland, this involves working with dairy herds in the Waikato region bordering the north, or monitoring poultry farms that supply the city. The veterinarian must accurately diagnose conditions, report anomalies to MPI (Ministry for Primary Industries), and manage treatment protocols under strict regulatory guidelines.</w:t>
      </w:r>
    </w:p>
    <w:p>
      <w:pPr>
        <w:pStyle w:val="BodyText"/>
      </w:pPr>
      <w:r>
        <w:t xml:space="preserve">This aspect of veterinary work underscores a unique characteristic of practicing as a veterinarian in New Zealand Auckland: the dual loyalty to individual animal welfare and national economic protection. This balance is rarely required in the same intensity in other parts of the world, making it a defining feature of local veterinary practice.</w:t>
      </w:r>
    </w:p>
    <w:bookmarkEnd w:id="23"/>
    <w:bookmarkStart w:id="24" w:name="iv.-conservation-and-wildlife-health"/>
    <w:p>
      <w:pPr>
        <w:pStyle w:val="Heading1"/>
      </w:pPr>
      <w:r>
        <w:t xml:space="preserve">IV. Conservation and Wildlife Health</w:t>
      </w:r>
    </w:p>
    <w:p>
      <w:pPr>
        <w:pStyle w:val="FirstParagraph"/>
      </w:pPr>
      <w:r>
        <w:t xml:space="preserve">New Zealand Auckland is home to significant biodiversity, including native bird species such as the Kiwi (in nearby sanctuaries), Kea, and various pūkeko populations. The veterinarian plays a vital role in conservation medicine. Unlike traditional clinical practice, this involves treating wild animals that are often stressed by capture and handling.</w:t>
      </w:r>
    </w:p>
    <w:p>
      <w:pPr>
        <w:pStyle w:val="BodyText"/>
      </w:pPr>
      <w:r>
        <w:t xml:space="preserve">Veterinarians in this region collaborate with Department of Conservation (DOC) officers to manage wildlife health. This includes the treatment of predators like stoats and possums which impact native species, as well as medical interventions for injured birds. The specialized skill set required here differs vastly from small animal practice; it requires expertise in avian medicine, toxicology (often dealing with poisoning from introduced plants or pesticides), and surgical techniques suitable for delicate, wild anatomy. This role is essential for maintaining the ecological balance of New Zealand Auckland.</w:t>
      </w:r>
    </w:p>
    <w:bookmarkEnd w:id="24"/>
    <w:bookmarkStart w:id="25" w:name="v.-cultural-competency-and-te-ao-māori"/>
    <w:p>
      <w:pPr>
        <w:pStyle w:val="Heading1"/>
      </w:pPr>
      <w:r>
        <w:t xml:space="preserve">V. Cultural Competency and Te Ao Māori</w:t>
      </w:r>
    </w:p>
    <w:p>
      <w:pPr>
        <w:pStyle w:val="FirstParagraph"/>
      </w:pPr>
      <w:r>
        <w:t xml:space="preserve">A fundamental aspect of being a veterinarian in New Zealand Auckland is understanding and respecting Te Tiriti o Waitangi (The Treaty of Waitangi) and indigenous Māori values. Many clients are Māori, for whom animals may hold cultural significance beyond mere property. Concepts such as "kaitiakitanga" (guardianship/stewardship of nature) resonate deeply with local communities.</w:t>
      </w:r>
    </w:p>
    <w:p>
      <w:pPr>
        <w:pStyle w:val="BodyText"/>
      </w:pPr>
      <w:r>
        <w:t xml:space="preserve">A competent veterinarian must navigate these cultural landscapes with sensitivity. This involves acknowledging traditional knowledge regarding animal husbandry and healing, while integrating scientific veterinary medicine. For example, when dealing with livestock in Māori-owned land (whenua), the veterinarian must engage in community consultation rather than merely dictating protocols. This relational approach is crucial for successful public health outcomes and ensures that veterinary services are equitable and accessible to all communities within New Zealand Auckland.</w:t>
      </w:r>
    </w:p>
    <w:bookmarkEnd w:id="25"/>
    <w:bookmarkStart w:id="26" w:name="vi.-conclusion"/>
    <w:p>
      <w:pPr>
        <w:pStyle w:val="Heading1"/>
      </w:pPr>
      <w:r>
        <w:t xml:space="preserve">VI. Conclusion</w:t>
      </w:r>
    </w:p>
    <w:p>
      <w:pPr>
        <w:pStyle w:val="FirstParagraph"/>
      </w:pPr>
      <w:r>
        <w:t xml:space="preserve">In summary, the role of the veterinarian in New Zealand Auckland is complex, dynamic, and deeply integrated into both local community life and national policy. It extends far beyond treating sick animals; it encompasses biosecurity enforcement, conservation biology, public health management, and cultural stewardship.</w:t>
      </w:r>
    </w:p>
    <w:p>
      <w:pPr>
        <w:pStyle w:val="BodyText"/>
      </w:pPr>
      <w:r>
        <w:t xml:space="preserve">The unique geographical isolation of New Zealand imposes strict biosecurity burdens on the veterinarian in this region. Simultaneously, the urban density of Auckland creates high demands for companion animal medicine. To succeed as a veterinarian in this environment requires not only technical excellence but also adaptability, cultural awareness, and a commitment to public service.</w:t>
      </w:r>
    </w:p>
    <w:p>
      <w:pPr>
        <w:pStyle w:val="BodyText"/>
      </w:pPr>
      <w:r>
        <w:t xml:space="preserve">As environmental challenges change—whether through climate shifts affecting vector-borne diseases or urban sprawl encroaching on wildlife habitats—the scope of veterinary practice will continue to evolve. However, the core mandate remains constant: protecting animal welfare while safeguarding human health and the unique natural environment of New Zealand Auckland.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the Veterinarian in New Zealand Auckland</dc:title>
  <dc:creator/>
  <dc:language>en</dc:language>
  <cp:keywords/>
  <dcterms:created xsi:type="dcterms:W3CDTF">2026-07-29T19:20:35Z</dcterms:created>
  <dcterms:modified xsi:type="dcterms:W3CDTF">2026-07-29T19:20:35Z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