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Veterinarians</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c3540b9802a485c366c7abff409699616383fff"/>
    <w:p>
      <w:pPr>
        <w:pStyle w:val="Heading1"/>
      </w:pPr>
      <w:r>
        <w:t xml:space="preserve">The Professional Landscape of Veterinary Medicine in United Kingdom London</w:t>
      </w:r>
      <w:r>
        <w:br/>
      </w:r>
      <w:r>
        <w:t xml:space="preserve">A Term Paper on Clinical Practice, Regulatory Standards, and Socio-Economic Implications</w:t>
      </w:r>
    </w:p>
    <w:p>
      <w:pPr>
        <w:pStyle w:val="FirstParagraph"/>
      </w:pPr>
      <w:r>
        <w:rPr>
          <w:bCs/>
          <w:b/>
        </w:rPr>
        <w:t xml:space="preserve">Date:</w:t>
      </w:r>
      <w:r>
        <w:t xml:space="preserve"> </w:t>
      </w:r>
      <w:r>
        <w:t xml:space="preserve">October 26, 2023</w:t>
      </w:r>
      <w:r>
        <w:br/>
      </w:r>
      <w:r>
        <w:rPr>
          <w:bCs/>
          <w:b/>
        </w:rPr>
        <w:t xml:space="preserve">Subject:</w:t>
      </w:r>
      <w:r>
        <w:t xml:space="preserve">Veterinary Science and Urban Animal Health</w:t>
      </w:r>
      <w:r>
        <w:br/>
      </w:r>
      <w:r>
        <w:rPr>
          <w:bCs/>
          <w:b/>
        </w:rPr>
        <w:t xml:space="preserve">Institution:</w:t>
      </w:r>
      <w:r>
        <w:t xml:space="preserve">[Insert University Name]</w:t>
      </w:r>
      <w:r>
        <w:br/>
      </w:r>
    </w:p>
    <w:bookmarkEnd w:id="20"/>
    <w:bookmarkStart w:id="31" w:name="acknowledgments"/>
    <w:p>
      <w:pPr>
        <w:pStyle w:val="Heading1"/>
      </w:pPr>
      <w:r>
        <w:t xml:space="preserve">Acknowledgments</w:t>
      </w:r>
    </w:p>
    <w:p>
      <w:pPr>
        <w:pStyle w:val="FirstParagraph"/>
      </w:pPr>
      <w:r>
        <w:t xml:space="preserve">The author wishes to acknowledge the numerous veterinary professionals across London who provided insights into the daily challenges of urban practice. This term paper aims to provide a comprehensive analysis of the profession, specifically focusing on its unique dynamics within United Kingdom London.</w:t>
      </w:r>
    </w:p>
    <w:bookmarkStart w:id="21" w:name="abstract"/>
    <w:p>
      <w:pPr>
        <w:pStyle w:val="Heading2"/>
      </w:pPr>
      <w:r>
        <w:t xml:space="preserve">Abstract</w:t>
      </w:r>
    </w:p>
    <w:p>
      <w:pPr>
        <w:pStyle w:val="FirstParagraph"/>
      </w:pPr>
      <w:r>
        <w:t xml:space="preserve">This term paper explores the multifaceted role of a veterinarian in contemporary society, with a specific focus on the dense and complex urban environment of United Kingdom London. As pet ownership rates rise and animal welfare legislation becomes more stringent, the demand for specialized veterinary care has never been higher. This document examines the educational pathways required to become a qualified vet in the UK,the regulatory framework established by bodies such as Royal College of Veterinary Surgeons (RCVS),and the distinct challenges faced by practitioners operating in one of Europe’s most populous cities.The paper also addresses ethical considerations, business management issues, and future trends influencing veterinary medicine.</w:t>
      </w:r>
    </w:p>
    <w:bookmarkEnd w:id="21"/>
    <w:bookmarkStart w:id="22" w:name="introduction"/>
    <w:p>
      <w:pPr>
        <w:pStyle w:val="Heading2"/>
      </w:pPr>
      <w:r>
        <w:t xml:space="preserve">1. Introduction</w:t>
      </w:r>
    </w:p>
    <w:p>
      <w:pPr>
        <w:pStyle w:val="FirstParagraph"/>
      </w:pPr>
      <w:r>
        <w:t xml:space="preserve">Veterinary medicine is not merely about treating sick animals; it is a critical component of public health, food safety,and the human-animal bond. In United Kingdom London,the density of both human and animal populations creates a unique set of pressures on veterinary services.A veterinarian in this context must possess not only clinical excellence but also exceptional communication skills, business acumen,and resilience. This term paper seeks to dissect these various dimensions, providing a holistic view of what it means to practice as a vet in United Kingdom London today.</w:t>
      </w:r>
    </w:p>
    <w:bookmarkEnd w:id="22"/>
    <w:bookmarkStart w:id="23" w:name="X02bc17e1b28041538194ab750df51cfcf3d582e"/>
    <w:p>
      <w:pPr>
        <w:pStyle w:val="Heading2"/>
      </w:pPr>
      <w:r>
        <w:t xml:space="preserve">2. Educational Pathways and Professional Regulation</w:t>
      </w:r>
    </w:p>
    <w:p>
      <w:pPr>
        <w:pStyle w:val="FirstParagraph"/>
      </w:pPr>
      <w:r>
        <w:t xml:space="preserve">Becoming a veterinarian is an arduous process that begins with rigorous academic preparation.In the United Kingdom,veterinary degrees are typically five-year programs accredited by the Royal College of Veterinary Surgeons (RCVS). Students must complete pre-clinical studies covering anatomy,physiology,pharmacology,and pathology before progressing to clinical placements. For those aspiring to work in United Kingdom London,the competition for university spots is fierce due to the high concentration of prestigious institutions.</w:t>
      </w:r>
    </w:p>
    <w:p>
      <w:pPr>
        <w:pStyle w:val="BodyText"/>
      </w:pPr>
      <w:r>
        <w:t xml:space="preserve">Upon graduation,new veterinarians must register with the RCVS,to practice legally within the UK.The RCVS sets high standards of professional conduct and ensures continuous professional development (CPD) among its members. This regulatory oversight is particularly crucial in United Kingdom London,where diverse cases ranging from exotic pets to large equine animals may require specialized knowledge.Adherence to these guidelines ensures that all veterinary surgeons meet national benchmarks for competence and ethics.</w:t>
      </w:r>
    </w:p>
    <w:bookmarkEnd w:id="23"/>
    <w:bookmarkStart w:id="24" w:name="X7238d9bcf1d420fbcabe0b3a4f4f61a4087a891"/>
    <w:p>
      <w:pPr>
        <w:pStyle w:val="Heading2"/>
      </w:pPr>
      <w:r>
        <w:t xml:space="preserve">3. The Unique Context of United Kingdom London</w:t>
      </w:r>
    </w:p>
    <w:p>
      <w:pPr>
        <w:pStyle w:val="FirstParagraph"/>
      </w:pPr>
      <w:r>
        <w:t xml:space="preserve">London presents a distinct set of challenges and opportunities for veterinarians. The city’s multicultural population means that vets often encounter animals from various breeds, including rare or exotic species imported by international residents.Additionally,the high cost of living in United Kingdom London affects both veterinary practices and pet owners.Clinics must navigate high rents while managing expectations regarding payment capabilities.This economic disparity can lead to difficult decisions regarding end-of-life care and elective surgeries.</w:t>
      </w:r>
    </w:p>
    <w:p>
      <w:pPr>
        <w:pStyle w:val="BodyText"/>
      </w:pPr>
      <w:r>
        <w:t xml:space="preserve">Moreover,urban pollution,traffic accidents,and limited green spaces impact animal health differently than rural settings.Veterinarians in United Kingdom London are frequently called upon to treat conditions related to environmental stressors,such as respiratory issues linked air quality concerns or injuries from pedestrian-vehicle collisions. These factors necessitate a high level of diagnostic skill and adaptability.</w:t>
      </w:r>
    </w:p>
    <w:bookmarkEnd w:id="24"/>
    <w:bookmarkStart w:id="25" w:name="X10875adc83a62e4db4e04497bc13f211534600b"/>
    <w:p>
      <w:pPr>
        <w:pStyle w:val="Heading2"/>
      </w:pPr>
      <w:r>
        <w:t xml:space="preserve">4. Clinical Specialization and Service Demand</w:t>
      </w:r>
    </w:p>
    <w:p>
      <w:pPr>
        <w:pStyle w:val="FirstParagraph"/>
      </w:pPr>
      <w:r>
        <w:t xml:space="preserve">The modern veterinarian in United Kingdom London often specializes early in their career.Specializations such as cardiology,oncology,orthopedic surgery,and dentistry are in high demand due to advancing medical technologies and increased owner investment in pet wellness.General practitioners must refer complex cases to specialists,facilitating a collaborative network across the city.This specialization trend reflects broader societal changes where pets are increasingly viewed as family members warranting premium healthcare services.</w:t>
      </w:r>
    </w:p>
    <w:bookmarkEnd w:id="25"/>
    <w:bookmarkStart w:id="26" w:name="Xfa639749922a8508e84c3f75fc1600b95be45d9"/>
    <w:p>
      <w:pPr>
        <w:pStyle w:val="Heading2"/>
      </w:pPr>
      <w:r>
        <w:t xml:space="preserve">5. Ethical Considerations and Animal Welfare</w:t>
      </w:r>
    </w:p>
    <w:p>
      <w:pPr>
        <w:pStyle w:val="FirstParagraph"/>
      </w:pPr>
      <w:r>
        <w:t xml:space="preserve">Ethics form the cornerstone of veterinary practice.Veterinarians must balance animal welfare with financial constraints imposed by owners.In United Kingdom London,this ethical balancing act is complicated by the variety of socioeconomic backgrounds among clients.The RCVS provides guidance on euthanasia,client communication,and informed consent,but individual vets often face morally challenging situations where optimal care is financially unattainable.This term paper argues for greater accessibility initiatives and subsidized care programs to address these disparities.</w:t>
      </w:r>
    </w:p>
    <w:bookmarkEnd w:id="26"/>
    <w:bookmarkStart w:id="27" w:name="X346b8de8120f1d2b95dbd9674189e89b1e7114d"/>
    <w:p>
      <w:pPr>
        <w:pStyle w:val="Heading2"/>
      </w:pPr>
      <w:r>
        <w:t xml:space="preserve">6. Business Management and Practice Sustainability</w:t>
      </w:r>
    </w:p>
    <w:p>
      <w:pPr>
        <w:pStyle w:val="FirstParagraph"/>
      </w:pPr>
      <w:r>
        <w:t xml:space="preserve">Beyond clinical skills,veterinarians must be adept business managers.Clinics in United Kingdom London compete fiercely for clients,requiring effective marketing,staff management,and technology integration.Medical software systems help streamline appointments,records,and billing,but require ongoing training and investment.Sustainability practices are also gaining traction,with many clinics adopting eco-friendly policies to reduce their environmental footprint.</w:t>
      </w:r>
    </w:p>
    <w:bookmarkEnd w:id="27"/>
    <w:bookmarkStart w:id="28" w:name="future-trends-in-veterinary-medicine"/>
    <w:p>
      <w:pPr>
        <w:pStyle w:val="Heading2"/>
      </w:pPr>
      <w:r>
        <w:t xml:space="preserve">7. Future Trends in Veterinary Medicine</w:t>
      </w:r>
    </w:p>
    <w:p>
      <w:pPr>
        <w:pStyle w:val="FirstParagraph"/>
      </w:pPr>
      <w:r>
        <w:t xml:space="preserve">Looking ahead,the field of veterinary medicine is poised for significant transformation.Telemedicine,artificial intelligence,and genomics offer new possibilities for diagnosis,treatment,and prevention.In United Kingdom London,early adopters of these technologies are gaining competitive advantages.However,veterinarians must remain cautious about relying too heavily on technology at the expense of personal client interaction.The human-animal bond remains central to successful outcomes.</w:t>
      </w:r>
    </w:p>
    <w:bookmarkEnd w:id="28"/>
    <w:bookmarkStart w:id="29" w:name="conclusion"/>
    <w:p>
      <w:pPr>
        <w:pStyle w:val="Heading2"/>
      </w:pPr>
      <w:r>
        <w:t xml:space="preserve">8. Conclusion</w:t>
      </w:r>
    </w:p>
    <w:p>
      <w:pPr>
        <w:pStyle w:val="FirstParagraph"/>
      </w:pPr>
      <w:r>
        <w:t xml:space="preserve">In conclusion,the role of a veterinarian in United Kingdom London is complex and evolving.Requiring extensive education,regulatory compliance,cultural sensitivity,and business expertise.Successful vets combine scientific rigor with compassion,advocating for animal welfare while navigating economic realities.As urbanization continues to shape demographics,this profession will likely face new challenges requiring innovative solutions.By understanding the specific context of United Kingdom London,we can better support veterinarians in delivering high-quality care to the animals and families they serve.</w:t>
      </w:r>
    </w:p>
    <w:bookmarkEnd w:id="29"/>
    <w:bookmarkStart w:id="30" w:name="references"/>
    <w:p>
      <w:pPr>
        <w:pStyle w:val="Heading2"/>
      </w:pPr>
      <w:r>
        <w:t xml:space="preserve">References</w:t>
      </w:r>
    </w:p>
    <w:p>
      <w:pPr>
        <w:numPr>
          <w:ilvl w:val="0"/>
          <w:numId w:val="1001"/>
        </w:numPr>
        <w:pStyle w:val="Compact"/>
      </w:pPr>
      <w:r>
        <w:t xml:space="preserve">Royal College of Veterinary Surgeons. (2023). Professional Indemnity Requirements and Registration Standards.</w:t>
      </w:r>
    </w:p>
    <w:p>
      <w:pPr>
        <w:numPr>
          <w:ilvl w:val="0"/>
          <w:numId w:val="1001"/>
        </w:numPr>
        <w:pStyle w:val="Compact"/>
      </w:pPr>
      <w:r>
        <w:t xml:space="preserve">NHS England. (One Health Initiative). Public Health Implications of Zoonotic Diseases in Urban Centers.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Future of Veterinarians in United Kingdom London</dc:title>
  <dc:creator/>
  <dc:language>en</dc:language>
  <cp:keywords/>
  <dcterms:created xsi:type="dcterms:W3CDTF">2026-07-29T20:36:09Z</dcterms:created>
  <dcterms:modified xsi:type="dcterms:W3CDTF">2026-07-29T20:36:09Z</dcterms:modified>
</cp:coreProperties>
</file>

<file path=docProps/custom.xml><?xml version="1.0" encoding="utf-8"?>
<Properties xmlns="http://schemas.openxmlformats.org/officeDocument/2006/custom-properties" xmlns:vt="http://schemas.openxmlformats.org/officeDocument/2006/docPropsVTypes"/>
</file>