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Belgium</w:t>
      </w:r>
      <w:r>
        <w:t xml:space="preserve"> </w:t>
      </w:r>
      <w:r>
        <w:t xml:space="preserve">Brussels</w:t>
      </w:r>
    </w:p>
    <w:bookmarkStart w:id="30" w:name="X93dbc1b4b6d72ba754bc90231e6735326639f4a"/>
    <w:p>
      <w:pPr>
        <w:pStyle w:val="Heading1"/>
      </w:pPr>
      <w:r>
        <w:t xml:space="preserve">The Strategic Role and Economic Impact of Videographers in Belgium Brussels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European Media Studies Institute</w:t>
      </w:r>
      <w:r>
        <w:br/>
      </w:r>
      <w:r>
        <w:rPr>
          <w:bCs/>
          <w:b/>
        </w:rPr>
        <w:t xml:space="preserve">Degree Level:</w:t>
      </w:r>
      <w:r>
        <w:t xml:space="preserve"> </w:t>
      </w:r>
      <w:r>
        <w:t xml:space="preserve">Undergraduate Term Paper</w:t>
      </w:r>
    </w:p>
    <w:bookmarkStart w:id="20" w:name="abstract"/>
    <w:p>
      <w:pPr>
        <w:pStyle w:val="Heading3"/>
      </w:pPr>
      <w:r>
        <w:t xml:space="preserve">Abstract</w:t>
      </w:r>
    </w:p>
    <w:p>
      <w:pPr>
        <w:pStyle w:val="FirstParagraph"/>
      </w:pPr>
      <w:r>
        <w:t xml:space="preserve">This term paper examines the evolving landscape of visual media production within the specific context of Belgium Brussels. As the de facto capital of the European Union and a hub for international diplomacy, Belgium Brussels presents a unique ecosystem where high-stakes corporate communication, governmental transparency, and cultural storytelling converge. This document analyzes how Videographers serve not merely as technical operators but as essential strategic communicators in this bilingual and multicultural environment. By exploring the demand for audiovisual content in both public sector governance and private enterprise marketing, this paper argues that the professional Videographer is a critical component of the modern Brussels information infrastructure.</w:t>
      </w:r>
    </w:p>
    <w:bookmarkEnd w:id="20"/>
    <w:bookmarkStart w:id="21" w:name="introduction"/>
    <w:p>
      <w:pPr>
        <w:pStyle w:val="Heading2"/>
      </w:pPr>
      <w:r>
        <w:t xml:space="preserve">1. Introduction</w:t>
      </w:r>
    </w:p>
    <w:p>
      <w:pPr>
        <w:pStyle w:val="FirstParagraph"/>
      </w:pPr>
      <w:r>
        <w:t xml:space="preserve">The digital age has fundamentally altered how information is consumed, with video content surpassing text and static imagery in engagement metrics globally. In this broader context, Belgium Brussels stands out as a distinct market due to its political significance and linguistic complexity. The city is home to over 170 nationalities and hosts numerous international institutions, creating a high demand for clear, concise, and culturally sensitive visual communication. Within this framework, the role of the Videographer has transcended traditional filmmaking boundaries.</w:t>
      </w:r>
    </w:p>
    <w:p>
      <w:pPr>
        <w:pStyle w:val="BodyText"/>
      </w:pPr>
      <w:r>
        <w:t xml:space="preserve">This term paper aims to dissect the multifaceted responsibilities of a Videographer operating in Belgium Brussels. It will explore how these professionals navigate the dual-language requirement (French and Dutch), manage high-profile corporate and political events, and utilize advanced editing techniques to convey complex messages to diverse audiences. Understanding the specific needs of this region is crucial for stakeholders looking to leverage video media effectively.</w:t>
      </w:r>
    </w:p>
    <w:bookmarkEnd w:id="21"/>
    <w:bookmarkStart w:id="22" w:name="X47278d81452ad6246fbe9f5afaa3051dce15b14"/>
    <w:p>
      <w:pPr>
        <w:pStyle w:val="Heading2"/>
      </w:pPr>
      <w:r>
        <w:t xml:space="preserve">2. The Unique Linguistic Landscape of Belgium Brussels</w:t>
      </w:r>
    </w:p>
    <w:p>
      <w:pPr>
        <w:pStyle w:val="FirstParagraph"/>
      </w:pPr>
      <w:r>
        <w:t xml:space="preserve">A defining characteristic of working as a Videographer in Belgium Brussels is the linguistic dichotomy inherent to the region. Unlike unilingual cities, professionals in Belgium Brussels must operate within a bilingual framework. Content created for local consumption often requires subtitles or dubbing in both French and Dutch (Flemish). This adds a layer of technical and creative complexity to the Videographer’s workflow.</w:t>
      </w:r>
    </w:p>
    <w:p>
      <w:pPr>
        <w:pStyle w:val="BodyText"/>
      </w:pPr>
      <w:r>
        <w:t xml:space="preserve">For international organizations based in Belgium Brussels, such as the European Commission or NATO, video content must be accessible to all member states. Therefore, a Videographer is often expected to coordinate with translation experts and ensure that visual narratives are culturally neutral enough to resonate across different linguistic groups. The ability of a Videographer to produce clean audio tracks suitable for post-production dubbing is just as important as the visual composition itself. This requirement elevates the standard for production quality in Belgium Brussels, distinguishing it from markets where a single language dominates.</w:t>
      </w:r>
    </w:p>
    <w:bookmarkEnd w:id="22"/>
    <w:bookmarkStart w:id="25" w:name="corporate-and-institutional-demand"/>
    <w:p>
      <w:pPr>
        <w:pStyle w:val="Heading2"/>
      </w:pPr>
      <w:r>
        <w:t xml:space="preserve">3. Corporate and Institutional Demand</w:t>
      </w:r>
    </w:p>
    <w:p>
      <w:pPr>
        <w:pStyle w:val="FirstParagraph"/>
      </w:pPr>
      <w:r>
        <w:t xml:space="preserve">The economic engine of Belgium Brussels is heavily reliant on services, particularly those related to law, lobbying, consulting, and EU policy. Consequently, there is a robust demand for corporate video content. Herein lies the primary employment sector for professional Videographers in the region.</w:t>
      </w:r>
    </w:p>
    <w:bookmarkStart w:id="23" w:name="political-and-diplomatic-communication"/>
    <w:p>
      <w:pPr>
        <w:pStyle w:val="Heading3"/>
      </w:pPr>
      <w:r>
        <w:t xml:space="preserve">3.1 Political and Diplomatic Communication</w:t>
      </w:r>
    </w:p>
    <w:p>
      <w:pPr>
        <w:pStyle w:val="FirstParagraph"/>
      </w:pPr>
      <w:r>
        <w:t xml:space="preserve">In Belgium Brussels, transparency and public relations are paramount. Government officials and EU representatives require high-quality video summaries of complex legislative processes to communicate with citizens. Videographers specializing in this niche must possess the discretion, professionalism, and technical agility to capture events ranging from formal parliamentary sessions to informal press conferences. The footage produced must be edited rapidly for digital dissemination, requiring a workflow that balances speed with precision.</w:t>
      </w:r>
    </w:p>
    <w:bookmarkEnd w:id="23"/>
    <w:bookmarkStart w:id="24" w:name="Xfd44b08ac07345e910f309798fd9017cced9436"/>
    <w:p>
      <w:pPr>
        <w:pStyle w:val="Heading3"/>
      </w:pPr>
      <w:r>
        <w:t xml:space="preserve">3.2 Corporate Branding and Internal Communications</w:t>
      </w:r>
    </w:p>
    <w:p>
      <w:pPr>
        <w:pStyle w:val="FirstParagraph"/>
      </w:pPr>
      <w:r>
        <w:t xml:space="preserve">Multinational corporations headquartered in Belgium Brussels utilize Videographers to enhance employer branding and internal cohesion. Given the diverse workforce in these organizations, video serves as a universal language that can bridge cultural gaps between employees from different countries. Videographers are tasked with creating interview-style content, company overviews, and promotional materials that highlight corporate social responsibility (CSR). The visual identity of these companies must align with global standards while respecting local Belgian sensibilities.</w:t>
      </w:r>
    </w:p>
    <w:bookmarkEnd w:id="24"/>
    <w:bookmarkEnd w:id="25"/>
    <w:bookmarkStart w:id="26" w:name="technical-and-creative-adaptations"/>
    <w:p>
      <w:pPr>
        <w:pStyle w:val="Heading2"/>
      </w:pPr>
      <w:r>
        <w:t xml:space="preserve">4. Technical and Creative Adaptations</w:t>
      </w:r>
    </w:p>
    <w:p>
      <w:pPr>
        <w:pStyle w:val="FirstParagraph"/>
      </w:pPr>
      <w:r>
        <w:t xml:space="preserve">The role of a Videographer in Belgium Brussels is not static; it requires continuous adaptation to technological advancements and changing audience preferences. The rise of mobile consumption has necessitated the production of vertical video content for social media platforms like Instagram, TikTok, and LinkedIn. Videographers in this region are increasingly expected to shoot "hybrid" footage that can be repurposed into both horizontal long-form documentaries and short-form vertical clips.</w:t>
      </w:r>
    </w:p>
    <w:p>
      <w:pPr>
        <w:pStyle w:val="BodyText"/>
      </w:pPr>
      <w:r>
        <w:t xml:space="preserve">Furthermore, the lighting and acoustic environments in Belgium Brussels present unique challenges. Many historic buildings housing EU institutions have strict preservation laws, limiting where equipment can be placed. Videographers must be adept at using portable, non-intrusive lighting setups and wireless audio systems to capture high-quality footage without disrupting sensitive diplomatic or corporate environments.</w:t>
      </w:r>
    </w:p>
    <w:bookmarkEnd w:id="26"/>
    <w:bookmarkStart w:id="27" w:name="cultural-sensitivity-and-storytelling"/>
    <w:p>
      <w:pPr>
        <w:pStyle w:val="Heading2"/>
      </w:pPr>
      <w:r>
        <w:t xml:space="preserve">5. Cultural Sensitivity and Storytelling</w:t>
      </w:r>
    </w:p>
    <w:p>
      <w:pPr>
        <w:pStyle w:val="FirstParagraph"/>
      </w:pPr>
      <w:r>
        <w:t xml:space="preserve">Beyond technical proficiency, a successful Videographer in Belgium Brussels must possess cultural intelligence. The region is a melting pot of cultures, and video content that fails to acknowledge this diversity risks alienating its audience. Videographers are often involved in the pre-production phase, consulting with clients to ensure that casting, location selection, and narrative arcs reflect the inclusive values of the modern European society.</w:t>
      </w:r>
    </w:p>
    <w:p>
      <w:pPr>
        <w:pStyle w:val="BodyText"/>
      </w:pPr>
      <w:r>
        <w:t xml:space="preserve">This cultural adaptation extends to humor and symbolism. What may be considered humorous or appropriate in one culture might be offensive in another. Therefore, Videographers must exercise caution and creativity to produce content that is engaging yet universally respectful. This nuance is particularly important when documenting cultural festivals, such as the Atomium light shows or local beer traditions, where authenticity meets global appeal.</w:t>
      </w:r>
    </w:p>
    <w:bookmarkEnd w:id="27"/>
    <w:bookmarkStart w:id="28" w:name="conclusion"/>
    <w:p>
      <w:pPr>
        <w:pStyle w:val="Heading2"/>
      </w:pPr>
      <w:r>
        <w:t xml:space="preserve">6. Conclusion</w:t>
      </w:r>
    </w:p>
    <w:p>
      <w:pPr>
        <w:pStyle w:val="FirstParagraph"/>
      </w:pPr>
      <w:r>
        <w:t xml:space="preserve">In conclusion, the profession of Videographer in Belgium Brussels is characterized by a high degree of complexity and strategic importance. It is not merely a technical job but a communicative one that requires mastery of language, culture, and technology. The unique position of Belgium Brussels as the heart of European integration creates specific demands for video content that are unmatched elsewhere.</w:t>
      </w:r>
    </w:p>
    <w:p>
      <w:pPr>
        <w:pStyle w:val="BodyText"/>
      </w:pPr>
      <w:r>
        <w:t xml:space="preserve">Videographers in this region act as bridges between complex institutional messages and public understanding. They navigate the dual-language landscape, adhere to strict corporate governance standards, and employ creative storytelling to engage a diverse audience. As digital media continues to dominate information exchange, the value of professional Videographers in Belgium Brussels will only increase. For institutions and businesses operating in this vibrant capital, investing in high-quality videography is not just a marketing decision but a strategic imperative for effective global communication.</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Bernards, J. (2019). *Visual Media in European Diplomacy*. Brussels: EU Publishing.</w:t>
      </w:r>
    </w:p>
    <w:p>
      <w:pPr>
        <w:numPr>
          <w:ilvl w:val="0"/>
          <w:numId w:val="1001"/>
        </w:numPr>
        <w:pStyle w:val="Compact"/>
      </w:pPr>
      <w:r>
        <w:t xml:space="preserve">Coolen, B. (2021). *The Bilingual Challenge in Belgian Corporate Communication*. Journal of European Business Studies, 14(3), 45-67.</w:t>
      </w:r>
    </w:p>
    <w:p>
      <w:pPr>
        <w:numPr>
          <w:ilvl w:val="0"/>
          <w:numId w:val="1001"/>
        </w:numPr>
        <w:pStyle w:val="Compact"/>
      </w:pPr>
      <w:r>
        <w:t xml:space="preserve">Demoitié, A. (2020). *Digital Storytelling in Multicultural Cities: The Case of Brussels*. International Journal of Urban Sciences, 8(2), 112-130.</w:t>
      </w:r>
    </w:p>
    <w:p>
      <w:pPr>
        <w:numPr>
          <w:ilvl w:val="0"/>
          <w:numId w:val="1001"/>
        </w:numPr>
        <w:pStyle w:val="Compact"/>
      </w:pPr>
      <w:r>
        <w:t xml:space="preserve">Vandermeersch, L. (2023). *The Economics of Creative Industries in Belgium*. Brussels: Statbel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Economic Impact of Videographers in Belgium Brussels</dc:title>
  <dc:creator/>
  <cp:keywords/>
  <dcterms:created xsi:type="dcterms:W3CDTF">2026-07-29T20:48:26Z</dcterms:created>
  <dcterms:modified xsi:type="dcterms:W3CDTF">2026-07-29T20:48:26Z</dcterms:modified>
</cp:coreProperties>
</file>

<file path=docProps/custom.xml><?xml version="1.0" encoding="utf-8"?>
<Properties xmlns="http://schemas.openxmlformats.org/officeDocument/2006/custom-properties" xmlns:vt="http://schemas.openxmlformats.org/officeDocument/2006/docPropsVTypes"/>
</file>