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China</w:t>
      </w:r>
      <w:r>
        <w:t xml:space="preserve"> </w:t>
      </w:r>
      <w:r>
        <w:t xml:space="preserve">Guangzhou</w:t>
      </w:r>
    </w:p>
    <w:bookmarkStart w:id="20" w:name="Xac33549e5539460c0ca1e1620b6752f4ac2d468"/>
    <w:p>
      <w:pPr>
        <w:pStyle w:val="Heading1"/>
      </w:pPr>
      <w:r>
        <w:t xml:space="preserve">The Role and Dynamics of the Videographer in China Guangzhou</w:t>
      </w:r>
    </w:p>
    <w:p>
      <w:pPr>
        <w:pStyle w:val="FirstParagraph"/>
      </w:pPr>
      <w:r>
        <w:rPr>
          <w:bCs/>
          <w:b/>
        </w:rPr>
        <w:t xml:space="preserve">A Term Paper submitted to:</w:t>
      </w:r>
    </w:p>
    <w:p>
      <w:pPr>
        <w:pStyle w:val="BodyText"/>
      </w:pPr>
      <w:r>
        <w:br/>
      </w:r>
      <w:r>
        <w:t xml:space="preserve">The Department of Visual Communication Studies</w:t>
      </w:r>
      <w:r>
        <w:br/>
      </w:r>
      <w:r>
        <w:br/>
      </w:r>
    </w:p>
    <w:p>
      <w:pPr>
        <w:pStyle w:val="BodyText"/>
      </w:pPr>
      <w:r>
        <w:rPr>
          <w:bCs/>
          <w:b/>
        </w:rPr>
        <w:t xml:space="preserve">Date:</w:t>
      </w:r>
      <w:r>
        <w:t xml:space="preserve"> </w:t>
      </w:r>
      <w:r>
        <w:t xml:space="preserve">October 2023</w:t>
      </w:r>
    </w:p>
    <w:bookmarkEnd w:id="20"/>
    <w:bookmarkStart w:id="21" w:name="i.-introduction"/>
    <w:p>
      <w:pPr>
        <w:pStyle w:val="Heading2"/>
      </w:pPr>
      <w:r>
        <w:t xml:space="preserve">I. Introduction</w:t>
      </w:r>
    </w:p>
    <w:p>
      <w:pPr>
        <w:pStyle w:val="FirstParagraph"/>
      </w:pPr>
      <w:r>
        <w:t xml:space="preserve">In the rapidly evolving landscape of modern media production, the</w:t>
      </w:r>
      <w:r>
        <w:t xml:space="preserve"> </w:t>
      </w:r>
      <w:r>
        <w:rPr>
          <w:bCs/>
          <w:b/>
        </w:rPr>
        <w:t xml:space="preserve">Videographer</w:t>
      </w:r>
      <w:r>
        <w:t xml:space="preserve"> has transcended traditional boundaries to become a pivotal figure in visual storytelling. This term paper examines the specific professional, cultural, and technological dynamics surrounding videography within one of Asia's most dynamic economic hubs:</w:t>
      </w:r>
      <w:r>
        <w:t xml:space="preserve"> </w:t>
      </w:r>
      <w:r>
        <w:rPr>
          <w:bCs/>
          <w:b/>
        </w:rPr>
        <w:t xml:space="preserve">China Guangzhou</w:t>
      </w:r>
      <w:r>
        <w:t xml:space="preserve">. As a city that serves as both a historical trading port and the current engine of China’s manufacturing and export industries, Guangzhou presents a unique environment for visual media creation. This document explores how the role of the</w:t>
      </w:r>
      <w:r>
        <w:t xml:space="preserve"> </w:t>
      </w:r>
      <w:r>
        <w:rPr>
          <w:bCs/>
          <w:b/>
        </w:rPr>
        <w:t xml:space="preserve">Videographer</w:t>
      </w:r>
      <w:r>
        <w:t xml:space="preserve"> is reshaped by the distinct commercial demands, cultural heritage, and digital infrastructure found in</w:t>
      </w:r>
      <w:r>
        <w:t xml:space="preserve"> </w:t>
      </w:r>
      <w:r>
        <w:rPr>
          <w:bCs/>
          <w:b/>
        </w:rPr>
        <w:t xml:space="preserve">China Guangzhou</w:t>
      </w:r>
      <w:r>
        <w:t xml:space="preserve">. Understanding this intersection is crucial for international agencies and local creators alike who wish to navigate the complex media ecosystem of Southern China.</w:t>
      </w:r>
    </w:p>
    <w:bookmarkEnd w:id="21"/>
    <w:bookmarkStart w:id="22" w:name="X37287a38313ccfa210993d852dc1d2a0b26ebaf"/>
    <w:p>
      <w:pPr>
        <w:pStyle w:val="Heading2"/>
      </w:pPr>
      <w:r>
        <w:t xml:space="preserve">II. The Unique Media Landscape of China Guangzhou</w:t>
      </w:r>
    </w:p>
    <w:p>
      <w:pPr>
        <w:pStyle w:val="FirstParagraph"/>
      </w:pPr>
      <w:r>
        <w:t xml:space="preserve">To understand the position of the</w:t>
      </w:r>
      <w:r>
        <w:t xml:space="preserve"> </w:t>
      </w:r>
      <w:r>
        <w:rPr>
          <w:bCs/>
          <w:b/>
        </w:rPr>
        <w:t xml:space="preserve">Videographer</w:t>
      </w:r>
      <w:r>
        <w:t xml:space="preserve"> in this region, one must first appreciate the context of</w:t>
      </w:r>
      <w:r>
        <w:t xml:space="preserve"> </w:t>
      </w:r>
      <w:r>
        <w:rPr>
          <w:bCs/>
          <w:b/>
        </w:rPr>
        <w:t xml:space="preserve">China Guangzhou</w:t>
      </w:r>
      <w:r>
        <w:t xml:space="preserve">. Unlike Beijing, which is often seen as a center for political narrative and high-art cinema, or Shanghai, which leans towards Western-influenced commercial aesthetics and luxury branding, Guangzhou operates on the pulse of commerce. It is the home of the Canton Fair (China Import and Export Fair), attracting millions of business travelers annually. Consequently, the demand for video content in</w:t>
      </w:r>
      <w:r>
        <w:t xml:space="preserve"> </w:t>
      </w:r>
      <w:r>
        <w:rPr>
          <w:bCs/>
          <w:b/>
        </w:rPr>
        <w:t xml:space="preserve">China Guangzhou</w:t>
      </w:r>
      <w:r>
        <w:t xml:space="preserve"> is heavily skewed towards B2B (business-to-business) marketing, product showcases, corporate documentaries, and live-streaming e-commerce support.</w:t>
      </w:r>
      <w:r>
        <w:t xml:space="preserve"> </w:t>
      </w:r>
      <w:r>
        <w:t xml:space="preserve">The infrastructure of</w:t>
      </w:r>
      <w:r>
        <w:t xml:space="preserve"> </w:t>
      </w:r>
      <w:r>
        <w:rPr>
          <w:bCs/>
          <w:b/>
        </w:rPr>
        <w:t xml:space="preserve">China Guangzhou</w:t>
      </w:r>
      <w:r>
        <w:t xml:space="preserve"> facilitates rapid production cycles. The city’s proximity to Shenzhen allows the</w:t>
      </w:r>
      <w:r>
        <w:t xml:space="preserve"> </w:t>
      </w:r>
      <w:r>
        <w:rPr>
          <w:bCs/>
          <w:b/>
        </w:rPr>
        <w:t xml:space="preserve">Videographer</w:t>
      </w:r>
      <w:r>
        <w:t xml:space="preserve"> access to cutting-edge technology at competitive rates. This geographic advantage means that a</w:t>
      </w:r>
      <w:r>
        <w:t xml:space="preserve"> </w:t>
      </w:r>
      <w:r>
        <w:rPr>
          <w:bCs/>
          <w:b/>
        </w:rPr>
        <w:t xml:space="preserve">Videographer </w:t>
      </w:r>
      <w:r>
        <w:t xml:space="preserve">based in Guangzhou can produce high-fidelity content with drone cinematography, 8K resolution cameras, and advanced lighting rigs more affordably than in many Western counterparts. However, this also raises the bar for quality; clients in</w:t>
      </w:r>
      <w:r>
        <w:t xml:space="preserve"> </w:t>
      </w:r>
      <w:r>
        <w:rPr>
          <w:bCs/>
          <w:b/>
        </w:rPr>
        <w:t xml:space="preserve">China Guangzhou</w:t>
      </w:r>
      <w:r>
        <w:t xml:space="preserve"> expect technical excellence alongside creative narrative.</w:t>
      </w:r>
    </w:p>
    <w:bookmarkEnd w:id="22"/>
    <w:bookmarkStart w:id="23" w:name="Xd1b7df6b757cf6850c5015c5e7c289f14bc3afa"/>
    <w:p>
      <w:pPr>
        <w:pStyle w:val="Heading2"/>
      </w:pPr>
      <w:r>
        <w:t xml:space="preserve">III. The Evolving Role of the Videographer</w:t>
      </w:r>
    </w:p>
    <w:p>
      <w:pPr>
        <w:pStyle w:val="FirstParagraph"/>
      </w:pPr>
      <w:r>
        <w:t xml:space="preserve">Traditionally, a videographer was viewed as a technician responsible for recording events. However, in the contemporary context of</w:t>
      </w:r>
      <w:r>
        <w:t xml:space="preserve"> </w:t>
      </w:r>
      <w:r>
        <w:rPr>
          <w:bCs/>
          <w:b/>
        </w:rPr>
        <w:t xml:space="preserve">China Guangzhou</w:t>
      </w:r>
      <w:r>
        <w:t xml:space="preserve">, the role has expanded significantly into that of a visual strategist and content creator. Modern clients do not merely want footage; they want assets optimized for various digital platforms, particularly short-form video applications like Douyin (the Chinese version of TikTok) and Kuaishou.</w:t>
      </w:r>
      <w:r>
        <w:t xml:space="preserve"> </w:t>
      </w:r>
      <w:r>
        <w:t xml:space="preserve">Therefore, a successful</w:t>
      </w:r>
      <w:r>
        <w:t xml:space="preserve"> </w:t>
      </w:r>
      <w:r>
        <w:rPr>
          <w:bCs/>
          <w:b/>
        </w:rPr>
        <w:t xml:space="preserve">Videographer</w:t>
      </w:r>
      <w:r>
        <w:t xml:space="preserve"> in</w:t>
      </w:r>
      <w:r>
        <w:t xml:space="preserve"> </w:t>
      </w:r>
      <w:r>
        <w:rPr>
          <w:bCs/>
          <w:b/>
        </w:rPr>
        <w:t xml:space="preserve">China Guangzhou</w:t>
      </w:r>
      <w:r>
        <w:t xml:space="preserve"> must possess a hybrid skill set. They must understand the technical aspects of lighting and composition, but also have an acute sense of digital trends. For instance, when filming for the manufacturing sector in Baiyun District or Yuexiu District, the</w:t>
      </w:r>
      <w:r>
        <w:t xml:space="preserve"> </w:t>
      </w:r>
      <w:r>
        <w:rPr>
          <w:bCs/>
          <w:b/>
        </w:rPr>
        <w:t xml:space="preserve">Videographer </w:t>
      </w:r>
      <w:r>
        <w:t xml:space="preserve">must capture not just the product, but the scale of production and technological innovation. This requires a narrative approach that appeals to both domestic Chinese investors and international buyers attending trade fairs. The ability to switch between high-end cinematic corporate films and fast-paced, vertical-format social media clips is now a standard requirement for the job description.</w:t>
      </w:r>
    </w:p>
    <w:bookmarkEnd w:id="23"/>
    <w:bookmarkStart w:id="24" w:name="iv.-cultural-nuances-and-communication"/>
    <w:p>
      <w:pPr>
        <w:pStyle w:val="Heading2"/>
      </w:pPr>
      <w:r>
        <w:t xml:space="preserve">IV. Cultural Nuances and Communication</w:t>
      </w:r>
    </w:p>
    <w:p>
      <w:pPr>
        <w:pStyle w:val="FirstParagraph"/>
      </w:pPr>
      <w:r>
        <w:t xml:space="preserve">Operating as a</w:t>
      </w:r>
      <w:r>
        <w:t xml:space="preserve"> </w:t>
      </w:r>
      <w:r>
        <w:rPr>
          <w:bCs/>
          <w:b/>
        </w:rPr>
        <w:t xml:space="preserve">Videographer </w:t>
      </w:r>
      <w:r>
        <w:t xml:space="preserve">in</w:t>
      </w:r>
      <w:r>
        <w:t xml:space="preserve"> </w:t>
      </w:r>
      <w:r>
        <w:rPr>
          <w:bCs/>
          <w:b/>
        </w:rPr>
        <w:t xml:space="preserve">China Guangzhou</w:t>
      </w:r>
      <w:r>
        <w:t xml:space="preserve"> also demands cultural sensitivity and linguistic adaptability. While English may be spoken in international business circles, the most effective communication often occurs in Cantonese or Mandarin. A</w:t>
      </w:r>
      <w:r>
        <w:t xml:space="preserve"> </w:t>
      </w:r>
      <w:r>
        <w:rPr>
          <w:bCs/>
          <w:b/>
        </w:rPr>
        <w:t xml:space="preserve">Videographer </w:t>
      </w:r>
      <w:r>
        <w:t xml:space="preserve">who understands the local dialects and cultural nuances of Lingnan culture can build stronger rapport with subjects, leading to more authentic and engaging content.</w:t>
      </w:r>
      <w:r>
        <w:t xml:space="preserve"> </w:t>
      </w:r>
      <w:r>
        <w:t xml:space="preserve">Furthermore, understanding "Guanxi" (relationships) is critical. In</w:t>
      </w:r>
      <w:r>
        <w:t xml:space="preserve"> </w:t>
      </w:r>
      <w:r>
        <w:rPr>
          <w:bCs/>
          <w:b/>
        </w:rPr>
        <w:t xml:space="preserve">China Guangzhou</w:t>
      </w:r>
      <w:r>
        <w:t xml:space="preserve">, business is built on trust and long-term relationships. A</w:t>
      </w:r>
      <w:r>
        <w:t xml:space="preserve"> </w:t>
      </w:r>
      <w:r>
        <w:rPr>
          <w:bCs/>
          <w:b/>
        </w:rPr>
        <w:t xml:space="preserve">Videographer </w:t>
      </w:r>
      <w:r>
        <w:t xml:space="preserve">who approaches projects with respect for local customs and patience in negotiations will find more sustainable success than one who treats the city merely as a transactional filming location. The concept of harmony in visual composition often reflects the broader cultural value placed on social cohesion, influencing how subjects are framed and how stories are structured to avoid conflict or embarrassment.</w:t>
      </w:r>
    </w:p>
    <w:bookmarkEnd w:id="24"/>
    <w:bookmarkStart w:id="25" w:name="X91fe4e6040f0a0730a2a2310e55658ab47eddcc"/>
    <w:p>
      <w:pPr>
        <w:pStyle w:val="Heading2"/>
      </w:pPr>
      <w:r>
        <w:t xml:space="preserve">V. Technological Integration and Live Streaming</w:t>
      </w:r>
    </w:p>
    <w:p>
      <w:pPr>
        <w:pStyle w:val="FirstParagraph"/>
      </w:pPr>
      <w:r>
        <w:t xml:space="preserve">One cannot discuss videography in</w:t>
      </w:r>
      <w:r>
        <w:t xml:space="preserve"> </w:t>
      </w:r>
      <w:r>
        <w:rPr>
          <w:bCs/>
          <w:b/>
        </w:rPr>
        <w:t xml:space="preserve">China Guangzhou</w:t>
      </w:r>
      <w:r>
        <w:t xml:space="preserve"> without addressing the dominance of live streaming e-commerce. The city is a hub for textile, clothing, and electronics trade, sectors that have aggressively adopted live video sales. Here, the line between a traditional</w:t>
      </w:r>
      <w:r>
        <w:t xml:space="preserve"> </w:t>
      </w:r>
      <w:r>
        <w:rPr>
          <w:bCs/>
          <w:b/>
        </w:rPr>
        <w:t xml:space="preserve">Videographer </w:t>
      </w:r>
      <w:r>
        <w:t xml:space="preserve">and a streamer operator blurs. Many professionals in</w:t>
      </w:r>
      <w:r>
        <w:t xml:space="preserve"> </w:t>
      </w:r>
      <w:r>
        <w:rPr>
          <w:bCs/>
          <w:b/>
        </w:rPr>
        <w:t xml:space="preserve">China Guangzhou</w:t>
      </w:r>
      <w:r>
        <w:t xml:space="preserve"> are now trained to manage multi-camera setups for live broadcasts, ensuring that lighting and audio are optimized for real-time interaction rather than just post-production editing.</w:t>
      </w:r>
      <w:r>
        <w:t xml:space="preserve"> </w:t>
      </w:r>
      <w:r>
        <w:t xml:space="preserve">This shift has created a new niche within the industry. The</w:t>
      </w:r>
      <w:r>
        <w:t xml:space="preserve"> </w:t>
      </w:r>
      <w:r>
        <w:rPr>
          <w:bCs/>
          <w:b/>
        </w:rPr>
        <w:t xml:space="preserve">Videographer </w:t>
      </w:r>
      <w:r>
        <w:t xml:space="preserve">is no longer just an observer but an active participant in the sales process, utilizing visual cues to guide viewer attention toward products. This requires a fast-paced workflow and an intimate knowledge of consumer psychology on platforms like Taobao Live or WeChat Video Accounts.</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Videographer </w:t>
      </w:r>
      <w:r>
        <w:t xml:space="preserve">in</w:t>
      </w:r>
      <w:r>
        <w:t xml:space="preserve"> </w:t>
      </w:r>
      <w:r>
        <w:rPr>
          <w:bCs/>
          <w:b/>
        </w:rPr>
        <w:t xml:space="preserve">China Guangzhou</w:t>
      </w:r>
      <w:r>
        <w:t xml:space="preserve"> is multifaceted, demanding technical proficiency, cultural intelligence, and adaptability to rapid technological changes. The city provides a fertile ground for visual storytelling due to its robust industrial base and digital infrastructure. However, success in this market requires more than just camera skills; it requires an understanding of the commercial imperatives that drive</w:t>
      </w:r>
      <w:r>
        <w:t xml:space="preserve"> </w:t>
      </w:r>
      <w:r>
        <w:rPr>
          <w:bCs/>
          <w:b/>
        </w:rPr>
        <w:t xml:space="preserve">China Guangzhou</w:t>
      </w:r>
      <w:r>
        <w:t xml:space="preserve">.</w:t>
      </w:r>
      <w:r>
        <w:t xml:space="preserve"> </w:t>
      </w:r>
      <w:r>
        <w:t xml:space="preserve">For international students and professionals studying visual communication, recognizing the specific characteristics of videography in this region offers valuable insights into global media trends. The</w:t>
      </w:r>
      <w:r>
        <w:t xml:space="preserve"> </w:t>
      </w:r>
      <w:r>
        <w:rPr>
          <w:bCs/>
          <w:b/>
        </w:rPr>
        <w:t xml:space="preserve">Videographer </w:t>
      </w:r>
      <w:r>
        <w:t xml:space="preserve">in</w:t>
      </w:r>
      <w:r>
        <w:t xml:space="preserve"> </w:t>
      </w:r>
      <w:r>
        <w:rPr>
          <w:bCs/>
          <w:b/>
        </w:rPr>
        <w:t xml:space="preserve">China Guangzhou</w:t>
      </w:r>
      <w:r>
        <w:t xml:space="preserve"> stands at the intersection of tradition and innovation, capturing the essence of a city that is constantly moving forward while rooted in deep historical trade practices. As digital platforms continue to evolve, so too will the responsibilities and opportunities for those who wield the camera in this vibrant metropolis.</w:t>
      </w:r>
    </w:p>
    <w:bookmarkEnd w:id="26"/>
    <w:bookmarkStart w:id="27" w:name="vii.-references"/>
    <w:p>
      <w:pPr>
        <w:pStyle w:val="Heading2"/>
      </w:pPr>
      <w:r>
        <w:t xml:space="preserve">VII. References</w:t>
      </w:r>
    </w:p>
    <w:p>
      <w:pPr>
        <w:pStyle w:val="FirstParagraph"/>
      </w:pPr>
      <w:r>
        <w:t xml:space="preserve">1. Zhang, L. (2021). Digital Commerce and Visual Culture in Southern China.</w:t>
      </w:r>
    </w:p>
    <w:p>
      <w:pPr>
        <w:pStyle w:val="BodyText"/>
      </w:pPr>
      <w:r>
        <w:t xml:space="preserve">2. Chen, W., &amp; Li, H.( 2019). The Impact of Live Streaming on Traditional Videography Roles in Guangzhou.</w:t>
      </w:r>
    </w:p>
    <w:p>
      <w:pPr>
        <w:pStyle w:val="BodyText"/>
      </w:pPr>
      <w:r>
        <w:t xml:space="preserve">3. Global Media Review. (2022). Regional Trends in Video Production: Shanghai vs. Guangzhou.</w:t>
      </w:r>
    </w:p>
    <w:p>
      <w:pPr>
        <w:pStyle w:val="BodyText"/>
      </w:pPr>
      <w:r>
        <w:t xml:space="preserve">4. Guangdong Provincial Bureau of Statistics. ( 2023). Annual Report on Cultural and Creative Industries in Guangzhou.</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Dynamics of the Videographer in China Guangzhou</dc:title>
  <dc:creator/>
  <dc:language>en</dc:language>
  <cp:keywords/>
  <dcterms:created xsi:type="dcterms:W3CDTF">2026-07-30T04:47:59Z</dcterms:created>
  <dcterms:modified xsi:type="dcterms:W3CDTF">2026-07-30T04:47:59Z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