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Colombia</w:t>
      </w:r>
      <w:r>
        <w:t xml:space="preserve"> </w:t>
      </w:r>
      <w:r>
        <w:t xml:space="preserve">Bogotá</w:t>
      </w:r>
    </w:p>
    <w:bookmarkStart w:id="27" w:name="X50d932063d985ca5a83b42305e4a2bf0cffa9e3"/>
    <w:p>
      <w:pPr>
        <w:pStyle w:val="Heading1"/>
      </w:pPr>
      <w:r>
        <w:t xml:space="preserve">The Cinematic Pulse of the Capital:</w:t>
      </w:r>
      <w:r>
        <w:br/>
      </w:r>
      <w:r>
        <w:t xml:space="preserve">An Analysis of the Videographer in Colombia Bogotá</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Studies / Professional Photography</w:t>
      </w:r>
      <w:r>
        <w:br/>
      </w:r>
    </w:p>
    <w:p>
      <w:pPr>
        <w:pStyle w:val="BodyText"/>
      </w:pPr>
      <w:r>
        <w:t xml:space="preserve">Institution:</w:t>
      </w:r>
    </w:p>
    <w:bookmarkStart w:id="20" w:name="i.-introduction"/>
    <w:p>
      <w:pPr>
        <w:pStyle w:val="Heading2"/>
      </w:pPr>
      <w:r>
        <w:t xml:space="preserve">I. Introduction</w:t>
      </w:r>
    </w:p>
    <w:p>
      <w:pPr>
        <w:pStyle w:val="FirstParagraph"/>
      </w:pPr>
      <w:r>
        <w:t xml:space="preserve">In the rapidly evolving landscape of global media and digital content creation, the role of visual storytelling has become paramount. Nowhere is this more evident than in</w:t>
      </w:r>
      <w:r>
        <w:t xml:space="preserve"> </w:t>
      </w:r>
      <w:r>
        <w:rPr>
          <w:bCs/>
          <w:b/>
        </w:rPr>
        <w:t xml:space="preserve">Colombia Bogotá</w:t>
      </w:r>
      <w:r>
        <w:t xml:space="preserve">, a city that serves as both a cultural hub and an economic engine for South America. Within this vibrant urban ecosystem, the</w:t>
      </w:r>
      <w:r>
        <w:t xml:space="preserve"> </w:t>
      </w:r>
      <w:r>
        <w:rPr>
          <w:bCs/>
          <w:b/>
        </w:rPr>
        <w:t xml:space="preserve">Videographer</w:t>
      </w:r>
      <w:r>
        <w:t xml:space="preserve"> </w:t>
      </w:r>
      <w:r>
        <w:t xml:space="preserve">has emerged not merely as a technical operator of camera equipment, but as a crucial cultural archivist, commercial storyteller, and artistic innovator. This term paper aims to explore the multifaceted role of the</w:t>
      </w:r>
      <w:r>
        <w:t xml:space="preserve"> </w:t>
      </w:r>
      <w:r>
        <w:rPr>
          <w:bCs/>
          <w:b/>
        </w:rPr>
        <w:t xml:space="preserve">Videographer</w:t>
      </w:r>
      <w:r>
        <w:t xml:space="preserve"> </w:t>
      </w:r>
      <w:r>
        <w:t xml:space="preserve">in</w:t>
      </w:r>
      <w:r>
        <w:t xml:space="preserve"> </w:t>
      </w:r>
      <w:r>
        <w:rPr>
          <w:bCs/>
          <w:b/>
        </w:rPr>
        <w:t xml:space="preserve">Colombia Bogotá</w:t>
      </w:r>
      <w:r>
        <w:t xml:space="preserve">, examining how this profession intersects with local culture, economic development, and technological advancement. By analyzing the unique challenges and opportunities presented by one of South America’s most dynamic capitals, we can understand why mastering the craft of videography is essential for navigating modern communication.</w:t>
      </w:r>
    </w:p>
    <w:bookmarkEnd w:id="20"/>
    <w:bookmarkStart w:id="21" w:name="X85d6596d1c1a2e2c11fd15159924d46c85eea57"/>
    <w:p>
      <w:pPr>
        <w:pStyle w:val="Heading2"/>
      </w:pPr>
      <w:r>
        <w:t xml:space="preserve">II. The Evolution of Visual Media in Colombia Bogotá</w:t>
      </w:r>
    </w:p>
    <w:p>
      <w:pPr>
        <w:pStyle w:val="FirstParagraph"/>
      </w:pPr>
      <w:r>
        <w:t xml:space="preserve">To understand the current status of the</w:t>
      </w:r>
      <w:r>
        <w:t xml:space="preserve"> </w:t>
      </w:r>
      <w:r>
        <w:rPr>
          <w:bCs/>
          <w:b/>
        </w:rPr>
        <w:t xml:space="preserve">Videographer</w:t>
      </w:r>
      <w:r>
        <w:t xml:space="preserve">, one must first appreciate the historical context of media in</w:t>
      </w:r>
      <w:r>
        <w:t xml:space="preserve"> </w:t>
      </w:r>
      <w:r>
        <w:rPr>
          <w:bCs/>
          <w:b/>
        </w:rPr>
        <w:t xml:space="preserve">Colombia Bogotá</w:t>
      </w:r>
      <w:r>
        <w:t xml:space="preserve">. For decades, television production was centralized and dominated by a few large networks based in the capital. However, with the advent of digital technology and social media platforms, there has been a democratization of content creation. The traditional barrier to entry for high-quality video production has lowered significantly, allowing independent creators to flourish.</w:t>
      </w:r>
    </w:p>
    <w:p>
      <w:pPr>
        <w:pStyle w:val="BodyText"/>
      </w:pPr>
      <w:r>
        <w:t xml:space="preserve">In</w:t>
      </w:r>
      <w:r>
        <w:t xml:space="preserve"> </w:t>
      </w:r>
      <w:r>
        <w:rPr>
          <w:bCs/>
          <w:b/>
        </w:rPr>
        <w:t xml:space="preserve">Colombia Bogotá</w:t>
      </w:r>
      <w:r>
        <w:t xml:space="preserve">, this shift is particularly pronounced. The city’s dense urban environment, characterized by its distinct neighborhoods (localidades), provides a rich tapestry of visual narratives. From the historic streets of La Candelaria to the modern skyscrapers of the Chapinero Alta area, every corner offers a unique backdrop for visual storytelling. The</w:t>
      </w:r>
      <w:r>
        <w:t xml:space="preserve"> </w:t>
      </w:r>
      <w:r>
        <w:rPr>
          <w:bCs/>
          <w:b/>
        </w:rPr>
        <w:t xml:space="preserve">Videographer</w:t>
      </w:r>
      <w:r>
        <w:t xml:space="preserve"> </w:t>
      </w:r>
      <w:r>
        <w:t xml:space="preserve">in this context acts as a bridge between these diverse spatial realities and the global audience, translating local experiences into universal visual languages.</w:t>
      </w:r>
    </w:p>
    <w:bookmarkEnd w:id="21"/>
    <w:bookmarkStart w:id="22" w:name="Xeb77dbfcadbd04ad277d3124a8b4386f4386621"/>
    <w:p>
      <w:pPr>
        <w:pStyle w:val="Heading2"/>
      </w:pPr>
      <w:r>
        <w:t xml:space="preserve">III. The Economic Imperative: Corporate and Commercial Videography</w:t>
      </w:r>
    </w:p>
    <w:p>
      <w:pPr>
        <w:pStyle w:val="FirstParagraph"/>
      </w:pPr>
      <w:r>
        <w:t xml:space="preserve">Economically, the demand for professional</w:t>
      </w:r>
      <w:r>
        <w:t xml:space="preserve"> </w:t>
      </w:r>
      <w:r>
        <w:rPr>
          <w:bCs/>
          <w:b/>
        </w:rPr>
        <w:t xml:space="preserve">Videographer</w:t>
      </w:r>
      <w:r>
        <w:t xml:space="preserve"> </w:t>
      </w:r>
      <w:r>
        <w:t xml:space="preserve">services in</w:t>
      </w:r>
      <w:r>
        <w:t xml:space="preserve"> </w:t>
      </w:r>
      <w:r>
        <w:rPr>
          <w:bCs/>
          <w:b/>
        </w:rPr>
        <w:t xml:space="preserve">Colombia Bogotá</w:t>
      </w:r>
      <w:r>
        <w:br/>
      </w:r>
      <w:r>
        <w:t xml:space="preserve">s has skyrocketed. As the capital remains the center of commerce for Colombia, businesses ranging from traditional manufacturing firms to innovative fintech startups recognize the power of video marketing. A well-produced corporate video can convey a brand’s message more effectively than text-based advertising alone.</w:t>
      </w:r>
    </w:p>
    <w:p>
      <w:pPr>
        <w:pStyle w:val="BodyText"/>
      </w:pPr>
      <w:r>
        <w:t xml:space="preserve">In this sector, the</w:t>
      </w:r>
      <w:r>
        <w:t xml:space="preserve"> </w:t>
      </w:r>
      <w:r>
        <w:rPr>
          <w:bCs/>
          <w:b/>
        </w:rPr>
        <w:t xml:space="preserve">Videographer</w:t>
      </w:r>
      <w:r>
        <w:t xml:space="preserve"> </w:t>
      </w:r>
      <w:r>
        <w:t xml:space="preserve">must possess a dual skill set: technical proficiency in lighting, audio recording, and editing, as well as strategic thinking to align visual content with business objectives. In</w:t>
      </w:r>
      <w:r>
        <w:t xml:space="preserve"> </w:t>
      </w:r>
      <w:r>
        <w:rPr>
          <w:bCs/>
          <w:b/>
        </w:rPr>
        <w:t xml:space="preserve">Colombia Bogotá</w:t>
      </w:r>
      <w:r>
        <w:t xml:space="preserve">, where competition is fierce across industries such as banking, retail, and real estate, the ability of a</w:t>
      </w:r>
      <w:r>
        <w:t xml:space="preserve"> </w:t>
      </w:r>
      <w:r>
        <w:rPr>
          <w:bCs/>
          <w:b/>
        </w:rPr>
        <w:t xml:space="preserve">Videographer</w:t>
      </w:r>
      <w:r>
        <w:t xml:space="preserve"> </w:t>
      </w:r>
      <w:r>
        <w:t xml:space="preserve">to capture the energy and professionalism of the city’s corporate culture is invaluable. Furthermore, event videography has become a staple in the social calendar of</w:t>
      </w:r>
      <w:r>
        <w:t xml:space="preserve"> </w:t>
      </w:r>
      <w:r>
        <w:rPr>
          <w:bCs/>
          <w:b/>
        </w:rPr>
        <w:t xml:space="preserve">Colombia Bogotá</w:t>
      </w:r>
      <w:r>
        <w:t xml:space="preserve">, covering everything from high-profile conferences in Zona T to weddings in Usaquén, ensuring that memories are preserved with cinematic quality.</w:t>
      </w:r>
    </w:p>
    <w:bookmarkEnd w:id="22"/>
    <w:bookmarkStart w:id="23" w:name="X6e8cabbf2707bb02303afa81809aacae8ec9f66"/>
    <w:p>
      <w:pPr>
        <w:pStyle w:val="Heading2"/>
      </w:pPr>
      <w:r>
        <w:t xml:space="preserve">IV. Cultural Preservation and Social Impact</w:t>
      </w:r>
    </w:p>
    <w:p>
      <w:pPr>
        <w:pStyle w:val="FirstParagraph"/>
      </w:pPr>
      <w:r>
        <w:t xml:space="preserve">Beyond commerce, the</w:t>
      </w:r>
      <w:r>
        <w:t xml:space="preserve"> </w:t>
      </w:r>
      <w:r>
        <w:rPr>
          <w:bCs/>
          <w:b/>
        </w:rPr>
        <w:t xml:space="preserve">Videographer</w:t>
      </w:r>
      <w:r>
        <w:br/>
      </w:r>
      <w:r>
        <w:t xml:space="preserve">s plays a pivotal role in cultural preservation and social advocacy.</w:t>
      </w:r>
      <w:r>
        <w:t xml:space="preserve"> </w:t>
      </w:r>
      <w:r>
        <w:rPr>
          <w:bCs/>
          <w:b/>
        </w:rPr>
        <w:t xml:space="preserve">Colombia Bogotá</w:t>
      </w:r>
      <w:r>
        <w:br/>
      </w:r>
      <w:r>
        <w:t xml:space="preserve">s history is complex, marked by periods of conflict, resilience, and profound artistic expression. Independent videographers often document street art festivals, traditional music performances in the Sabana de Bogotá,</w:t>
      </w:r>
      <w:r>
        <w:br/>
      </w:r>
      <w:r>
        <w:t xml:space="preserve">and community initiatives that might otherwise go unnoticed by mainstream media.</w:t>
      </w:r>
    </w:p>
    <w:p>
      <w:pPr>
        <w:pStyle w:val="BodyText"/>
      </w:pPr>
      <w:r>
        <w:t xml:space="preserve">This aspect of videography transforms the</w:t>
      </w:r>
      <w:r>
        <w:t xml:space="preserve"> </w:t>
      </w:r>
      <w:r>
        <w:rPr>
          <w:bCs/>
          <w:b/>
        </w:rPr>
        <w:t xml:space="preserve">Videographer</w:t>
      </w:r>
      <w:r>
        <w:br/>
      </w:r>
      <w:r>
        <w:t xml:space="preserve">s into a historian and an advocate. By documenting the daily lives of residents in informal settlements or highlighting social movements, video content fosters empathy and awareness both locally and internationally. In</w:t>
      </w:r>
      <w:r>
        <w:t xml:space="preserve"> </w:t>
      </w:r>
      <w:r>
        <w:rPr>
          <w:bCs/>
          <w:b/>
        </w:rPr>
        <w:t xml:space="preserve">Colombia Bogotá</w:t>
      </w:r>
      <w:r>
        <w:t xml:space="preserve">, where urban inequality can be stark, the lens of a dedicated</w:t>
      </w:r>
      <w:r>
        <w:t xml:space="preserve"> </w:t>
      </w:r>
      <w:r>
        <w:rPr>
          <w:bCs/>
          <w:b/>
        </w:rPr>
        <w:t xml:space="preserve">Videographer</w:t>
      </w:r>
      <w:r>
        <w:br/>
      </w:r>
      <w:r>
        <w:t xml:space="preserve">s can shed light on issues requiring attention, contributing to a more inclusive narrative about what it means to live in the capital.</w:t>
      </w:r>
    </w:p>
    <w:bookmarkEnd w:id="23"/>
    <w:bookmarkStart w:id="24" w:name="Xa59bb7b925ed30fc98293c1958d6df54af5f4a9"/>
    <w:p>
      <w:pPr>
        <w:pStyle w:val="Heading2"/>
      </w:pPr>
      <w:r>
        <w:t xml:space="preserve">V. Technological Adaptation and Future Trends</w:t>
      </w:r>
    </w:p>
    <w:p>
      <w:pPr>
        <w:pStyle w:val="FirstParagraph"/>
      </w:pPr>
      <w:r>
        <w:t xml:space="preserve">The role of the</w:t>
      </w:r>
      <w:r>
        <w:t xml:space="preserve"> </w:t>
      </w:r>
      <w:r>
        <w:rPr>
          <w:bCs/>
          <w:b/>
        </w:rPr>
        <w:t xml:space="preserve">Videographer</w:t>
      </w:r>
      <w:r>
        <w:br/>
      </w:r>
      <w:r>
        <w:t xml:space="preserve">s is not static; it evolves with technology. In</w:t>
      </w:r>
      <w:r>
        <w:t xml:space="preserve"> </w:t>
      </w:r>
      <w:r>
        <w:rPr>
          <w:bCs/>
          <w:b/>
        </w:rPr>
        <w:t xml:space="preserve">Colombia Bogotá</w:t>
      </w:r>
      <w:r>
        <w:t xml:space="preserve">, there is a growing adoption of drones, 360-degree cameras, and virtual reality (VR) technologies. These tools allow videographers to offer immersive experiences that traditional filming cannot achieve. For instance, drone footage provides aerial perspectives of the city’s sprawling geography and traffic patterns, offering insights into urban planning and environmental concerns.</w:t>
      </w:r>
    </w:p>
    <w:p>
      <w:pPr>
        <w:pStyle w:val="BodyText"/>
      </w:pPr>
      <w:r>
        <w:t xml:space="preserve">Moreover, the rise of short-form content on platforms like TikTok and Instagram Reels requires</w:t>
      </w:r>
      <w:r>
        <w:t xml:space="preserve"> </w:t>
      </w:r>
      <w:r>
        <w:rPr>
          <w:bCs/>
          <w:b/>
        </w:rPr>
        <w:t xml:space="preserve">Videographer</w:t>
      </w:r>
      <w:r>
        <w:t xml:space="preserve">s to adapt their editing styles for speed and engagement. The ability to produce vertical video content that captures attention within seconds is now a critical competency for professionals operating in</w:t>
      </w:r>
      <w:r>
        <w:t xml:space="preserve"> </w:t>
      </w:r>
      <w:r>
        <w:rPr>
          <w:bCs/>
          <w:b/>
        </w:rPr>
        <w:t xml:space="preserve">Colombia Bogotá</w:t>
      </w:r>
      <w:r>
        <w:t xml:space="preserve">. This technological agility ensures that the local industry remains competitive on a global stage, attracting international collaborations and tours.</w:t>
      </w:r>
    </w:p>
    <w:bookmarkEnd w:id="24"/>
    <w:bookmarkStart w:id="25" w:name="X47d5a8d6c1fcb1bf22e2c6e36443751f2ce81eb"/>
    <w:p>
      <w:pPr>
        <w:pStyle w:val="Heading2"/>
      </w:pPr>
      <w:r>
        <w:t xml:space="preserve">VI. Challenges Faced by Videographers in Colombia Bogotá</w:t>
      </w:r>
    </w:p>
    <w:p>
      <w:pPr>
        <w:pStyle w:val="FirstParagraph"/>
      </w:pPr>
      <w:r>
        <w:t xml:space="preserve">Despite the opportunities,</w:t>
      </w:r>
      <w:r>
        <w:t xml:space="preserve"> </w:t>
      </w:r>
      <w:r>
        <w:rPr>
          <w:bCs/>
          <w:b/>
        </w:rPr>
        <w:t xml:space="preserve">Videographer</w:t>
      </w:r>
      <w:r>
        <w:t xml:space="preserve">s in</w:t>
      </w:r>
      <w:r>
        <w:t xml:space="preserve"> </w:t>
      </w:r>
      <w:r>
        <w:rPr>
          <w:bCs/>
          <w:b/>
        </w:rPr>
        <w:t xml:space="preserve">Colombia Bogotá</w:t>
      </w:r>
      <w:r>
        <w:br/>
      </w:r>
      <w:r>
        <w:t xml:space="preserve">s face significant challenges. Infrastructure issues, such as inconsistent internet connectivity in certain areas, can hinder real-time streaming and large file transfers. Additionally, safety concerns in specific parts of the city require videographers to exercise caution during shoots. Economic fluctuations also impact the market; during downturns, entertainment budgets are often among the first to be cut.</w:t>
      </w:r>
    </w:p>
    <w:p>
      <w:pPr>
        <w:pStyle w:val="BodyText"/>
      </w:pPr>
      <w:r>
        <w:t xml:space="preserve">However, these challenges have spurred innovation among local</w:t>
      </w:r>
      <w:r>
        <w:t xml:space="preserve"> </w:t>
      </w:r>
      <w:r>
        <w:rPr>
          <w:bCs/>
          <w:b/>
        </w:rPr>
        <w:t xml:space="preserve">Videographer</w:t>
      </w:r>
      <w:r>
        <w:t xml:space="preserve">s. Collaborative networks and co-working spaces in</w:t>
      </w:r>
      <w:r>
        <w:t xml:space="preserve"> </w:t>
      </w:r>
      <w:r>
        <w:rPr>
          <w:bCs/>
          <w:b/>
        </w:rPr>
        <w:t xml:space="preserve">Colombia Bogotá</w:t>
      </w:r>
      <w:r>
        <w:br/>
      </w:r>
      <w:r>
        <w:t xml:space="preserve">s have emerged to share resources and knowledge, helping professionals navigate regulatory hurdles and market volatility. The resilience of this community underscores the importance of the profession in sustaining cultural dialogue.</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Videographer</w:t>
      </w:r>
      <w:r>
        <w:br/>
      </w:r>
      <w:r>
        <w:t xml:space="preserve">s role in</w:t>
      </w:r>
      <w:r>
        <w:t xml:space="preserve"> </w:t>
      </w:r>
      <w:r>
        <w:rPr>
          <w:bCs/>
          <w:b/>
        </w:rPr>
        <w:t xml:space="preserve">Colombia Bogotá</w:t>
      </w:r>
      <w:r>
        <w:br/>
      </w:r>
      <w:r>
        <w:t xml:space="preserve">s is indispensable to both its economic vitality and cultural identity. As a mediator between technology and tradition, the modern videographer captures the essence of a city that is constantly reinventing itself. From corporate branding to social documentation, video content serves as a vital record of life in the capital.</w:t>
      </w:r>
    </w:p>
    <w:p>
      <w:pPr>
        <w:pStyle w:val="BodyText"/>
      </w:pPr>
      <w:r>
        <w:t xml:space="preserve">As technology continues to advance, so too will the capabilities and influence of</w:t>
      </w:r>
      <w:r>
        <w:t xml:space="preserve"> </w:t>
      </w:r>
      <w:r>
        <w:rPr>
          <w:bCs/>
          <w:b/>
        </w:rPr>
        <w:t xml:space="preserve">Videographer</w:t>
      </w:r>
      <w:r>
        <w:t xml:space="preserve">s in</w:t>
      </w:r>
      <w:r>
        <w:t xml:space="preserve"> </w:t>
      </w:r>
      <w:r>
        <w:rPr>
          <w:bCs/>
          <w:b/>
        </w:rPr>
        <w:t xml:space="preserve">Colombia Bogotá</w:t>
      </w:r>
      <w:r>
        <w:t xml:space="preserve">. They are not just recording images; they are shaping perceptions, driving economic growth, and preserving heritage. For students and professionals entering this field, understanding the unique context of</w:t>
      </w:r>
      <w:r>
        <w:t xml:space="preserve"> </w:t>
      </w:r>
      <w:r>
        <w:rPr>
          <w:bCs/>
          <w:b/>
        </w:rPr>
        <w:t xml:space="preserve">Colombia Bogotá</w:t>
      </w:r>
      <w:r>
        <w:br/>
      </w:r>
      <w:r>
        <w:t xml:space="preserve">s media landscape is crucial for success. The future of visual storytelling in this region lies in the hands of those who can master both the art and science of videography.</w:t>
      </w:r>
    </w:p>
    <w:p>
      <w:pPr>
        <w:pStyle w:val="BodyText"/>
      </w:pPr>
      <w:r>
        <w:rPr>
          <w:iCs/>
          <w:i/>
        </w:rPr>
        <w:t xml:space="preserve">Note: This document is formatted as a Term Paper focusing specifically on the intersection of professional videography practices within the geographical and cultural context of Colombia Bogotá. All references to "Colombia Bogotá" reflect its status as a major metropolitan center in South America.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Videographer in Colombia Bogotá</dc:title>
  <dc:creator/>
  <dc:language>en</dc:language>
  <cp:keywords/>
  <dcterms:created xsi:type="dcterms:W3CDTF">2026-07-30T06:43:30Z</dcterms:created>
  <dcterms:modified xsi:type="dcterms:W3CDTF">2026-07-30T06:43:30Z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