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Videographer</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32" w:name="X0c79189b4edebe9707deb8c81e14a124ae3bb17"/>
    <w:p>
      <w:pPr>
        <w:pStyle w:val="Heading1"/>
      </w:pPr>
      <w:r>
        <w:t xml:space="preserve">The Professional Videographer in Germany Frankfurt: A Term Paper Analysis</w:t>
      </w:r>
    </w:p>
    <w:p>
      <w:pPr>
        <w:pStyle w:val="FirstParagraph"/>
      </w:pPr>
      <w:r>
        <w:rPr>
          <w:bCs/>
          <w:b/>
        </w:rPr>
        <w:t xml:space="preserve">Date:</w:t>
      </w:r>
      <w:r>
        <w:t xml:space="preserve"> </w:t>
      </w:r>
      <w:r>
        <w:t xml:space="preserve">October 26, 2023</w:t>
      </w:r>
      <w:r>
        <w:br/>
      </w:r>
      <w:r>
        <w:rPr>
          <w:bCs/>
          <w:b/>
        </w:rPr>
        <w:t xml:space="preserve">Municipality:</w:t>
      </w:r>
      <w:r>
        <w:t xml:space="preserve"> </w:t>
      </w:r>
      <w:r>
        <w:t xml:space="preserve">Frankfurt am Main, Germany</w:t>
      </w:r>
    </w:p>
    <w:bookmarkStart w:id="20" w:name="X53cc4eaf102df3b3ff4507f00b51d9cd43d4d14"/>
    <w:p>
      <w:pPr>
        <w:pStyle w:val="Heading2"/>
      </w:pPr>
      <w:r>
        <w:t xml:space="preserve">I. Introduction and Definition of the Videographer Profession</w:t>
      </w:r>
    </w:p>
    <w:p>
      <w:pPr>
        <w:pStyle w:val="FirstParagraph"/>
      </w:pPr>
      <w:r>
        <w:t xml:space="preserve">The modern media landscape is defined by the dominance of visual content. At the center of this revolution is the</w:t>
      </w:r>
      <w:r>
        <w:t xml:space="preserve"> </w:t>
      </w:r>
      <w:r>
        <w:rPr>
          <w:bCs/>
          <w:b/>
        </w:rPr>
        <w:t xml:space="preserve">Videographer</w:t>
      </w:r>
      <w:r>
        <w:t xml:space="preserve">, a professional responsible for capturing, editing, and producing video content for various purposes ranging from entertainment to corporate communication. In Frankfurt, often referred to as "Mainhattan" due to its skyline and economic significance, the demand for high-quality visual storytelling is at an all-time high. This term paper analyzes the specific role of the</w:t>
      </w:r>
      <w:r>
        <w:t xml:space="preserve"> </w:t>
      </w:r>
      <w:r>
        <w:rPr>
          <w:bCs/>
          <w:b/>
        </w:rPr>
        <w:t xml:space="preserve">Videographer</w:t>
      </w:r>
      <w:r>
        <w:t xml:space="preserve"> </w:t>
      </w:r>
      <w:r>
        <w:t xml:space="preserve">within the unique cultural and economic context of</w:t>
      </w:r>
      <w:r>
        <w:t xml:space="preserve"> </w:t>
      </w:r>
      <w:r>
        <w:rPr>
          <w:bCs/>
          <w:b/>
        </w:rPr>
        <w:t xml:space="preserve">Germany Frankfurt</w:t>
      </w:r>
      <w:r>
        <w:t xml:space="preserve">.</w:t>
      </w:r>
    </w:p>
    <w:p>
      <w:pPr>
        <w:pStyle w:val="BodyText"/>
      </w:pPr>
      <w:r>
        <w:t xml:space="preserve">A</w:t>
      </w:r>
      <w:r>
        <w:t xml:space="preserve"> </w:t>
      </w:r>
      <w:r>
        <w:rPr>
          <w:bCs/>
          <w:b/>
        </w:rPr>
        <w:t xml:space="preserve">Videographer</w:t>
      </w:r>
      <w:r>
        <w:t xml:space="preserve"> </w:t>
      </w:r>
      <w:r>
        <w:t xml:space="preserve">in this region must possess a dual skill set: technical proficiency in camera operation, lighting, and audio recording, combined with artistic sensitivity to narrative structure. In the globalized environment of Frankfurt am Main, these skills are essential for connecting with international audiences while maintaining local authenticity.</w:t>
      </w:r>
    </w:p>
    <w:bookmarkEnd w:id="20"/>
    <w:bookmarkStart w:id="23" w:name="X8ac25a5bd08cf786fea94872acb6531c060b416"/>
    <w:p>
      <w:pPr>
        <w:pStyle w:val="Heading2"/>
      </w:pPr>
      <w:r>
        <w:t xml:space="preserve">II. The Economic Context of Germany Frankfurt</w:t>
      </w:r>
    </w:p>
    <w:p>
      <w:pPr>
        <w:pStyle w:val="FirstParagraph"/>
      </w:pPr>
      <w:r>
        <w:rPr>
          <w:bCs/>
          <w:b/>
        </w:rPr>
        <w:t xml:space="preserve">Germany Frankfurt</w:t>
      </w:r>
      <w:r>
        <w:t xml:space="preserve"> </w:t>
      </w:r>
      <w:r>
        <w:t xml:space="preserve">serves as a critical economic hub in Europe. As the seat of the European Central Bank and home to numerous multinational corporations, banks, and trade fairs (such as the famous Messe Frankfurt), the city requires sophisticated communication strategies. This is where the</w:t>
      </w:r>
      <w:r>
        <w:t xml:space="preserve"> </w:t>
      </w:r>
      <w:r>
        <w:rPr>
          <w:bCs/>
          <w:b/>
        </w:rPr>
        <w:t xml:space="preserve">Videographer</w:t>
      </w:r>
      <w:r>
        <w:t xml:space="preserve"> </w:t>
      </w:r>
      <w:r>
        <w:t xml:space="preserve">plays a pivotal role.</w:t>
      </w:r>
    </w:p>
    <w:bookmarkStart w:id="21" w:name="a.-corporate-communication"/>
    <w:p>
      <w:pPr>
        <w:pStyle w:val="Heading3"/>
      </w:pPr>
      <w:r>
        <w:t xml:space="preserve">A. Corporate Communication</w:t>
      </w:r>
    </w:p>
    <w:p>
      <w:pPr>
        <w:pStyle w:val="FirstParagraph"/>
      </w:pPr>
      <w:r>
        <w:t xml:space="preserve">In</w:t>
      </w:r>
      <w:r>
        <w:t xml:space="preserve"> </w:t>
      </w:r>
      <w:r>
        <w:rPr>
          <w:bCs/>
          <w:b/>
        </w:rPr>
        <w:t xml:space="preserve">Germany Frankfurt</w:t>
      </w:r>
      <w:r>
        <w:t xml:space="preserve">, corporate identity is paramount. Companies utilize the services of a professional</w:t>
      </w:r>
      <w:r>
        <w:t xml:space="preserve"> </w:t>
      </w:r>
      <w:r>
        <w:rPr>
          <w:bCs/>
          <w:b/>
        </w:rPr>
        <w:t xml:space="preserve">Videographer</w:t>
      </w:r>
      <w:r>
        <w:t xml:space="preserve"> </w:t>
      </w:r>
      <w:r>
        <w:t xml:space="preserve">to create promotional videos, internal training materials, and event coverage for trade exhibitions. The precision and quality associated with German business culture translate directly into the expectations placed on local video production.</w:t>
      </w:r>
    </w:p>
    <w:bookmarkEnd w:id="21"/>
    <w:bookmarkStart w:id="22" w:name="b.-tourism-and-cultural-promotion"/>
    <w:p>
      <w:pPr>
        <w:pStyle w:val="Heading3"/>
      </w:pPr>
      <w:r>
        <w:t xml:space="preserve">B. Tourism and Cultural Promotion</w:t>
      </w:r>
    </w:p>
    <w:p>
      <w:pPr>
        <w:pStyle w:val="FirstParagraph"/>
      </w:pPr>
      <w:r>
        <w:t xml:space="preserve">Franfurt is not merely a financial district; it is a city rich in history, museums (the Museumsufer), and vibrant cultural events. A</w:t>
      </w:r>
      <w:r>
        <w:t xml:space="preserve"> </w:t>
      </w:r>
      <w:r>
        <w:rPr>
          <w:bCs/>
          <w:b/>
        </w:rPr>
        <w:t xml:space="preserve">Videographer</w:t>
      </w:r>
      <w:r>
        <w:t xml:space="preserve"> </w:t>
      </w:r>
      <w:r>
        <w:t xml:space="preserve">commissioned by the tourism board or private travel agencies must capture the essence of</w:t>
      </w:r>
      <w:r>
        <w:t xml:space="preserve"> </w:t>
      </w:r>
      <w:r>
        <w:rPr>
          <w:bCs/>
          <w:b/>
        </w:rPr>
        <w:t xml:space="preserve">Germany Frankfurt</w:t>
      </w:r>
      <w:r>
        <w:t xml:space="preserve">, showcasing its blend of modern skyscrapers and historic Römerberg square to attract visitors from around the globe.</w:t>
      </w:r>
    </w:p>
    <w:bookmarkEnd w:id="22"/>
    <w:bookmarkEnd w:id="23"/>
    <w:bookmarkStart w:id="26" w:name="X832d65d0470d5d13492a48b4d3a7000736d1aea"/>
    <w:p>
      <w:pPr>
        <w:pStyle w:val="Heading2"/>
      </w:pPr>
      <w:r>
        <w:t xml:space="preserve">III. Cultural Nuances and Regulatory Frameworks in Germany Frankfurt</w:t>
      </w:r>
    </w:p>
    <w:p>
      <w:pPr>
        <w:pStyle w:val="FirstParagraph"/>
      </w:pPr>
      <w:r>
        <w:t xml:space="preserve">To succeed as a</w:t>
      </w:r>
      <w:r>
        <w:t xml:space="preserve"> </w:t>
      </w:r>
      <w:r>
        <w:rPr>
          <w:bCs/>
          <w:b/>
        </w:rPr>
        <w:t xml:space="preserve">Videographer</w:t>
      </w:r>
      <w:r>
        <w:t xml:space="preserve"> </w:t>
      </w:r>
      <w:r>
        <w:t xml:space="preserve">in this region, one must navigate specific legal and cultural frameworks unique to the German environment.</w:t>
      </w:r>
    </w:p>
    <w:bookmarkStart w:id="24" w:name="a.-data-privacy-and-gdpr-compliance"/>
    <w:p>
      <w:pPr>
        <w:pStyle w:val="Heading3"/>
      </w:pPr>
      <w:r>
        <w:t xml:space="preserve">A. Data Privacy and GDPR Compliance</w:t>
      </w:r>
    </w:p>
    <w:p>
      <w:pPr>
        <w:pStyle w:val="FirstParagraph"/>
      </w:pPr>
      <w:r>
        <w:rPr>
          <w:bCs/>
          <w:b/>
        </w:rPr>
        <w:t xml:space="preserve">Germany Frankfurt</w:t>
      </w:r>
      <w:r>
        <w:t xml:space="preserve">, like all of Germany, is strictly bound by the General Data Protection Regulation (GDPR). A</w:t>
      </w:r>
      <w:r>
        <w:t xml:space="preserve"> </w:t>
      </w:r>
      <w:r>
        <w:rPr>
          <w:bCs/>
          <w:b/>
        </w:rPr>
        <w:t xml:space="preserve">Videographer</w:t>
      </w:r>
      <w:r>
        <w:t xml:space="preserve"> </w:t>
      </w:r>
      <w:r>
        <w:t xml:space="preserve">must be acutely aware of privacy laws when filming in public spaces or capturing individuals' likenesses. Failure to obtain proper consent for using footage can lead to significant legal repercussions. Therefore, professional videographers operating in</w:t>
      </w:r>
      <w:r>
        <w:t xml:space="preserve"> </w:t>
      </w:r>
      <w:r>
        <w:rPr>
          <w:bCs/>
          <w:b/>
        </w:rPr>
        <w:t xml:space="preserve">Germany Frankfurt</w:t>
      </w:r>
      <w:r>
        <w:t xml:space="preserve"> </w:t>
      </w:r>
      <w:r>
        <w:t xml:space="preserve">often invest time in educating clients about consent forms and model releases.</w:t>
      </w:r>
    </w:p>
    <w:bookmarkEnd w:id="24"/>
    <w:bookmarkStart w:id="25" w:name="b.-language-and-communication-styles"/>
    <w:p>
      <w:pPr>
        <w:pStyle w:val="Heading3"/>
      </w:pPr>
      <w:r>
        <w:t xml:space="preserve">B. Language and Communication Styles</w:t>
      </w:r>
    </w:p>
    <w:p>
      <w:pPr>
        <w:pStyle w:val="FirstParagraph"/>
      </w:pPr>
      <w:r>
        <w:t xml:space="preserve">The local language is German, although English is widely spoken due to the international nature of the city. A skilled</w:t>
      </w:r>
      <w:r>
        <w:t xml:space="preserve"> </w:t>
      </w:r>
      <w:r>
        <w:rPr>
          <w:bCs/>
          <w:b/>
        </w:rPr>
        <w:t xml:space="preserve">Videographer</w:t>
      </w:r>
      <w:r>
        <w:t xml:space="preserve"> </w:t>
      </w:r>
      <w:r>
        <w:t xml:space="preserve">in</w:t>
      </w:r>
      <w:r>
        <w:t xml:space="preserve"> </w:t>
      </w:r>
      <w:r>
        <w:rPr>
          <w:bCs/>
          <w:b/>
        </w:rPr>
        <w:t xml:space="preserve">Germany Frankfurt</w:t>
      </w:r>
      <w:r>
        <w:t xml:space="preserve"> </w:t>
      </w:r>
      <w:r>
        <w:t xml:space="preserve">should ideally be bilingual or possess a strong working knowledge of English to cater to both domestic and international clients. Furthermore, understanding the direct communication style typical in German business culture helps videographers manage project timelines and expectations efficiently.</w:t>
      </w:r>
    </w:p>
    <w:bookmarkEnd w:id="25"/>
    <w:bookmarkEnd w:id="26"/>
    <w:bookmarkStart w:id="29" w:name="Xc3aa76c7e0aff90f847b609aa7ece86276e8995"/>
    <w:p>
      <w:pPr>
        <w:pStyle w:val="Heading2"/>
      </w:pPr>
      <w:r>
        <w:t xml:space="preserve">IV. Technological Adaptation and Industry Trends</w:t>
      </w:r>
    </w:p>
    <w:p>
      <w:pPr>
        <w:pStyle w:val="FirstParagraph"/>
      </w:pPr>
      <w:r>
        <w:t xml:space="preserve">The role of the</w:t>
      </w:r>
      <w:r>
        <w:t xml:space="preserve"> </w:t>
      </w:r>
      <w:r>
        <w:rPr>
          <w:bCs/>
          <w:b/>
        </w:rPr>
        <w:t xml:space="preserve">Videographer</w:t>
      </w:r>
      <w:r>
        <w:t xml:space="preserve"> </w:t>
      </w:r>
      <w:r>
        <w:t xml:space="preserve">has evolved significantly with technological advancements. In</w:t>
      </w:r>
      <w:r>
        <w:t xml:space="preserve"> </w:t>
      </w:r>
      <w:r>
        <w:rPr>
          <w:bCs/>
          <w:b/>
        </w:rPr>
        <w:t xml:space="preserve">Germany Frankfurt</w:t>
      </w:r>
      <w:r>
        <w:t xml:space="preserve">, there is a growing demand for high-end 4K and 8K video production, drone footage, and virtual reality (VR) experiences.</w:t>
      </w:r>
    </w:p>
    <w:bookmarkStart w:id="27" w:name="Xc0fb4693acaf9dcbd9fe236f813aa5138a4ed0a"/>
    <w:p>
      <w:pPr>
        <w:pStyle w:val="Heading3"/>
      </w:pPr>
      <w:r>
        <w:t xml:space="preserve">A. Drone Technology in Urban Environments</w:t>
      </w:r>
    </w:p>
    <w:p>
      <w:pPr>
        <w:pStyle w:val="FirstParagraph"/>
      </w:pPr>
      <w:r>
        <w:t xml:space="preserve">Filming the iconic skyline of</w:t>
      </w:r>
      <w:r>
        <w:t xml:space="preserve"> </w:t>
      </w:r>
      <w:r>
        <w:rPr>
          <w:bCs/>
          <w:b/>
        </w:rPr>
        <w:t xml:space="preserve">Germany Frankfurt</w:t>
      </w:r>
      <w:r>
        <w:t xml:space="preserve"> </w:t>
      </w:r>
      <w:r>
        <w:t xml:space="preserve">often requires aerial perspectives. However, operating drones in urban areas involves strict aviation regulations enforced by local authorities and the European Union Aviation Safety Agency (EASA). A professional</w:t>
      </w:r>
      <w:r>
        <w:t xml:space="preserve"> </w:t>
      </w:r>
      <w:r>
        <w:rPr>
          <w:bCs/>
          <w:b/>
        </w:rPr>
        <w:t xml:space="preserve">Videographer</w:t>
      </w:r>
      <w:r>
        <w:t xml:space="preserve"> </w:t>
      </w:r>
      <w:r>
        <w:t xml:space="preserve">must hold specific certifications to legally capture aerial footage over cities like Frankfurt.</w:t>
      </w:r>
    </w:p>
    <w:bookmarkEnd w:id="27"/>
    <w:bookmarkStart w:id="28" w:name="b.-live-streaming-for-trade-fairs"/>
    <w:p>
      <w:pPr>
        <w:pStyle w:val="Heading3"/>
      </w:pPr>
      <w:r>
        <w:t xml:space="preserve">B. Live Streaming for Trade Fairs</w:t>
      </w:r>
    </w:p>
    <w:p>
      <w:pPr>
        <w:pStyle w:val="FirstParagraph"/>
      </w:pPr>
      <w:r>
        <w:t xml:space="preserve">Frankfurt hosts major trade fairs that draw international attention. The demand for high-quality live streaming services has surged, requiring the</w:t>
      </w:r>
      <w:r>
        <w:t xml:space="preserve"> </w:t>
      </w:r>
      <w:r>
        <w:rPr>
          <w:bCs/>
          <w:b/>
        </w:rPr>
        <w:t xml:space="preserve">Videographer</w:t>
      </w:r>
      <w:r>
        <w:t xml:space="preserve"> </w:t>
      </w:r>
      <w:r>
        <w:t xml:space="preserve">to master not only recording but also real-time broadcasting technologies and robust internet connectivity solutions.</w:t>
      </w:r>
    </w:p>
    <w:bookmarkEnd w:id="28"/>
    <w:bookmarkEnd w:id="29"/>
    <w:bookmarkStart w:id="31" w:name="X9730401929f6b83faa955868403c0444ab4df0b"/>
    <w:p>
      <w:pPr>
        <w:pStyle w:val="Heading2"/>
      </w:pPr>
      <w:r>
        <w:t xml:space="preserve">V. Conclusion: The Essential Nature of the Videographer in Germany Frankfurt</w:t>
      </w:r>
    </w:p>
    <w:p>
      <w:pPr>
        <w:pStyle w:val="FirstParagraph"/>
      </w:pPr>
      <w:r>
        <w:t xml:space="preserve">In conclusion, the</w:t>
      </w:r>
      <w:r>
        <w:t xml:space="preserve"> </w:t>
      </w:r>
      <w:r>
        <w:rPr>
          <w:bCs/>
          <w:b/>
        </w:rPr>
        <w:t xml:space="preserve">Videographer</w:t>
      </w:r>
      <w:r>
        <w:t xml:space="preserve"> </w:t>
      </w:r>
      <w:r>
        <w:t xml:space="preserve">is an indispensable asset in the dynamic ecosystem of</w:t>
      </w:r>
      <w:r>
        <w:t xml:space="preserve"> </w:t>
      </w:r>
      <w:r>
        <w:rPr>
          <w:bCs/>
          <w:b/>
        </w:rPr>
        <w:t xml:space="preserve">Germany Frankfurt</w:t>
      </w:r>
      <w:r>
        <w:t xml:space="preserve">. As a city that bridges finance and culture on a global scale, it provides a fertile ground for video professionals to showcase their craft. The intersection of strict regulatory compliance (such as GDPR), high economic standards, and diverse cultural narratives requires the</w:t>
      </w:r>
      <w:r>
        <w:t xml:space="preserve"> </w:t>
      </w:r>
      <w:r>
        <w:rPr>
          <w:bCs/>
          <w:b/>
        </w:rPr>
        <w:t xml:space="preserve">Videographer</w:t>
      </w:r>
      <w:r>
        <w:t xml:space="preserve"> </w:t>
      </w:r>
      <w:r>
        <w:t xml:space="preserve">to be more than just a camera operator; they must be storytellers, legal advisors, and technical experts.</w:t>
      </w:r>
    </w:p>
    <w:p>
      <w:pPr>
        <w:pStyle w:val="BodyText"/>
      </w:pPr>
      <w:r>
        <w:t xml:space="preserve">For businesses and organizations in</w:t>
      </w:r>
      <w:r>
        <w:t xml:space="preserve"> </w:t>
      </w:r>
      <w:r>
        <w:rPr>
          <w:bCs/>
          <w:b/>
        </w:rPr>
        <w:t xml:space="preserve">Germany Frankfurt</w:t>
      </w:r>
      <w:r>
        <w:t xml:space="preserve">, investing in a professional</w:t>
      </w:r>
      <w:r>
        <w:t xml:space="preserve"> </w:t>
      </w:r>
      <w:r>
        <w:rPr>
          <w:bCs/>
          <w:b/>
        </w:rPr>
        <w:t xml:space="preserve">Videographer</w:t>
      </w:r>
      <w:r>
        <w:t xml:space="preserve"> </w:t>
      </w:r>
      <w:r>
        <w:t xml:space="preserve">is not merely an aesthetic choice but a strategic necessity for effective communication. As technology continues to advance, the importance of high-quality video content will only grow, further cementing the role of the</w:t>
      </w:r>
      <w:r>
        <w:t xml:space="preserve"> </w:t>
      </w:r>
      <w:r>
        <w:rPr>
          <w:bCs/>
          <w:b/>
        </w:rPr>
        <w:t xml:space="preserve">Videographer</w:t>
      </w:r>
      <w:r>
        <w:t xml:space="preserve"> </w:t>
      </w:r>
      <w:r>
        <w:t xml:space="preserve">as a key player in shaping the visual identity of modern Frankfurt.</w:t>
      </w:r>
    </w:p>
    <w:p>
      <w:r>
        <w:pict>
          <v:rect style="width:0;height:1.5pt" o:hralign="center" o:hrstd="t" o:hr="t"/>
        </w:pict>
      </w:r>
    </w:p>
    <w:bookmarkStart w:id="30" w:name="list-of-references-simulated"/>
    <w:p>
      <w:pPr>
        <w:pStyle w:val="Heading3"/>
      </w:pPr>
      <w:r>
        <w:t xml:space="preserve">List of References (Simulated)</w:t>
      </w:r>
    </w:p>
    <w:p>
      <w:pPr>
        <w:pStyle w:val="FirstParagraph"/>
      </w:pPr>
      <w:r>
        <w:rPr>
          <w:iCs/>
          <w:i/>
        </w:rPr>
        <w:t xml:space="preserve">Note: In a real academic submission, specific citations from local German media studies and EU legal texts would be provided here.</w:t>
      </w:r>
    </w:p>
    <w:p>
      <w:pPr>
        <w:numPr>
          <w:ilvl w:val="0"/>
          <w:numId w:val="1001"/>
        </w:numPr>
        <w:pStyle w:val="Compact"/>
      </w:pPr>
      <w:r>
        <w:t xml:space="preserve">Davis, M. (2021). *Visual Storytelling in Corporate Europe*. Berlin Media Press.</w:t>
      </w:r>
    </w:p>
    <w:p>
      <w:pPr>
        <w:numPr>
          <w:ilvl w:val="0"/>
          <w:numId w:val="1001"/>
        </w:numPr>
        <w:pStyle w:val="Compact"/>
      </w:pPr>
      <w:r>
        <w:t xml:space="preserve">Frankfurt Main Chamber of Commerce. (2023). *Report on Digital Marketing Trends in the DACH Region*.</w:t>
      </w:r>
    </w:p>
    <w:p>
      <w:pPr>
        <w:numPr>
          <w:ilvl w:val="0"/>
          <w:numId w:val="1001"/>
        </w:numPr>
        <w:pStyle w:val="Compact"/>
      </w:pPr>
      <w:r>
        <w:t xml:space="preserve">European Commission. (n.d.). *General Data Protection Regulation (GDPR) Compliance Guidelines for Media Professionals*.</w:t>
      </w:r>
    </w:p>
    <w:p>
      <w:pPr>
        <w:pStyle w:val="FirstParagraph"/>
      </w:pPr>
      <w:r>
        <w:t xml:space="preserv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a Videographer in Germany Frankfurt</dc:title>
  <dc:creator/>
  <dc:language>en</dc:language>
  <cp:keywords/>
  <dcterms:created xsi:type="dcterms:W3CDTF">2026-07-30T06:32:17Z</dcterms:created>
  <dcterms:modified xsi:type="dcterms:W3CDTF">2026-07-30T06:32:17Z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