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Iraq</w:t>
      </w:r>
      <w:r>
        <w:t xml:space="preserve"> </w:t>
      </w:r>
      <w:r>
        <w:t xml:space="preserve">Baghdad</w:t>
      </w:r>
    </w:p>
    <w:bookmarkStart w:id="27" w:name="Xab70f56928d4710dd7ebad0d919968ffaf0a867"/>
    <w:p>
      <w:pPr>
        <w:pStyle w:val="Heading1"/>
      </w:pPr>
      <w:r>
        <w:t xml:space="preserve">A Term Paper on the Cinematic and Commercial Viability of the Videographer in Iraq Baghdad</w:t>
      </w:r>
    </w:p>
    <w:p>
      <w:pPr>
        <w:pStyle w:val="FirstParagraph"/>
      </w:pPr>
      <w:r>
        <w:t xml:space="preserve">Submitted in partial fulfillment of the requirements for Media Studies and Regional Development Analysis</w:t>
      </w:r>
    </w:p>
    <w:p>
      <w:pPr>
        <w:pStyle w:val="BodyText"/>
      </w:pPr>
      <w:r>
        <w:rPr>
          <w:bCs/>
          <w:b/>
        </w:rPr>
        <w:t xml:space="preserve">Abstract:</w:t>
      </w:r>
      <w:r>
        <w:br/>
      </w:r>
      <w:r>
        <w:t xml:space="preserve">This term paper explores the multifaceted role of the</w:t>
      </w:r>
      <w:r>
        <w:t xml:space="preserve"> </w:t>
      </w:r>
      <w:r>
        <w:rPr>
          <w:bCs/>
          <w:b/>
        </w:rPr>
        <w:t xml:space="preserve">Videographer</w:t>
      </w:r>
      <w:r>
        <w:t xml:space="preserve"> </w:t>
      </w:r>
      <w:r>
        <w:t xml:space="preserve">within the specific socio-economic and cultural context of Iraq Baghdad. As Baghdad transitions from a post-conflict era into a period of digital renaissance, the demand for high-quality visual content has surged. This document analyzes how a professional videographer serves not only as an artist but also as a crucial agent of historical preservation, commercial branding, and social documentation in the capital city. The paper argues that the modern</w:t>
      </w:r>
      <w:r>
        <w:t xml:space="preserve"> </w:t>
      </w:r>
      <w:r>
        <w:rPr>
          <w:bCs/>
          <w:b/>
        </w:rPr>
        <w:t xml:space="preserve">Videographer</w:t>
      </w:r>
      <w:r>
        <w:t xml:space="preserve"> </w:t>
      </w:r>
      <w:r>
        <w:t xml:space="preserve">in Iraq Baghdad is essential for reshaping national narratives and driving local economic growth through digital media.</w:t>
      </w:r>
    </w:p>
    <w:bookmarkStart w:id="20" w:name="introduction"/>
    <w:p>
      <w:pPr>
        <w:pStyle w:val="Heading2"/>
      </w:pPr>
      <w:r>
        <w:t xml:space="preserve">1. Introduction</w:t>
      </w:r>
    </w:p>
    <w:p>
      <w:pPr>
        <w:pStyle w:val="FirstParagraph"/>
      </w:pPr>
      <w:r>
        <w:t xml:space="preserve">In the contemporary landscape of global media, visual storytelling has become one of the most potent tools for communication, commerce, and cultural expression. However, no location illustrates this transition more dramatically than Iraq Baghdad. For decades, the city was defined by conflict and restriction in its media portrayal by international outlets. Today, however, a new narrative is emerging from within the streets of</w:t>
      </w:r>
      <w:r>
        <w:t xml:space="preserve"> </w:t>
      </w:r>
      <w:r>
        <w:rPr>
          <w:bCs/>
          <w:b/>
        </w:rPr>
        <w:t xml:space="preserve">Iraq Baghdad</w:t>
      </w:r>
      <w:r>
        <w:t xml:space="preserve">, driven largely by local talent and digital innovation. Central to this shift is the profession of the</w:t>
      </w:r>
      <w:r>
        <w:t xml:space="preserve"> </w:t>
      </w:r>
      <w:r>
        <w:rPr>
          <w:bCs/>
          <w:b/>
        </w:rPr>
        <w:t xml:space="preserve">Videographer</w:t>
      </w:r>
      <w:r>
        <w:t xml:space="preserve">.</w:t>
      </w:r>
    </w:p>
    <w:p>
      <w:pPr>
        <w:pStyle w:val="BodyText"/>
      </w:pPr>
      <w:r>
        <w:t xml:space="preserve">This term paper examines why the presence and professionalism of a dedicated videographer are critical for Iraq Baghdad's development. It addresses the technical, cultural, and economic implications of employing skilled visual artists in a city that is rapidly modernizing while trying to preserve its rich heritage. The core thesis suggests that investing in local videography infrastructure in</w:t>
      </w:r>
      <w:r>
        <w:t xml:space="preserve"> </w:t>
      </w:r>
      <w:r>
        <w:rPr>
          <w:bCs/>
          <w:b/>
        </w:rPr>
        <w:t xml:space="preserve">Iraq Baghdad</w:t>
      </w:r>
      <w:r>
        <w:t xml:space="preserve"> </w:t>
      </w:r>
      <w:r>
        <w:t xml:space="preserve">yields significant returns in terms of tourism promotion, brand identity for local businesses, and the preservation of Iraqi history.</w:t>
      </w:r>
    </w:p>
    <w:bookmarkEnd w:id="20"/>
    <w:bookmarkStart w:id="21" w:name="X4eba13648058dcf3d6ac72c72ad6872da34efab"/>
    <w:p>
      <w:pPr>
        <w:pStyle w:val="Heading2"/>
      </w:pPr>
      <w:r>
        <w:t xml:space="preserve">2. The Changing Media Landscape of Iraq Baghdad</w:t>
      </w:r>
    </w:p>
    <w:p>
      <w:pPr>
        <w:pStyle w:val="FirstParagraph"/>
      </w:pPr>
      <w:r>
        <w:t xml:space="preserve">To understand the necessity of a professional videographer in this region, one must first understand the environment. Iraq Baghdad is experiencing a digital boom. Internet penetration has increased significantly, and social media platforms like Instagram, TikTok, and YouTube have become primary channels for both entertainment and information dissemination. In previous years, media production was largely controlled by state apparatuses or external news agencies focused on conflict reporting.</w:t>
      </w:r>
    </w:p>
    <w:p>
      <w:pPr>
        <w:pStyle w:val="BodyText"/>
      </w:pPr>
      <w:r>
        <w:t xml:space="preserve">Today, the narrative has shifted. Local businesses in the Karrada district are using video to attract customers; wedding parties in Kadhimiya seek cinematic coverage of their events; and cultural festivals along the Tigris River require high-end production values. This creates a fertile ground for a professional</w:t>
      </w:r>
      <w:r>
        <w:t xml:space="preserve"> </w:t>
      </w:r>
      <w:r>
        <w:rPr>
          <w:bCs/>
          <w:b/>
        </w:rPr>
        <w:t xml:space="preserve">Videographer</w:t>
      </w:r>
      <w:r>
        <w:t xml:space="preserve">. Unlike amateur smartphone users, a trained videographer brings technical expertise in lighting, audio capture, and editing that is required to meet international standards. For</w:t>
      </w:r>
      <w:r>
        <w:t xml:space="preserve"> </w:t>
      </w:r>
      <w:r>
        <w:rPr>
          <w:bCs/>
          <w:b/>
        </w:rPr>
        <w:t xml:space="preserve">Iraq Baghdad</w:t>
      </w:r>
      <w:r>
        <w:t xml:space="preserve"> </w:t>
      </w:r>
      <w:r>
        <w:t xml:space="preserve">to compete visually on the global stage, the quality of its produced content must match its ambition.</w:t>
      </w:r>
    </w:p>
    <w:bookmarkEnd w:id="21"/>
    <w:bookmarkStart w:id="22" w:name="the-videographer-as-a-cultural-archivist"/>
    <w:p>
      <w:pPr>
        <w:pStyle w:val="Heading2"/>
      </w:pPr>
      <w:r>
        <w:t xml:space="preserve">3. The Videographer as a Cultural Archivist</w:t>
      </w:r>
    </w:p>
    <w:p>
      <w:pPr>
        <w:pStyle w:val="FirstParagraph"/>
      </w:pPr>
      <w:r>
        <w:t xml:space="preserve">Beyond commercial applications, the role of the videographer in Iraq Baghdad extends into cultural preservation. The city is home to centuries-old architecture, including ancient mosques, traditional souks, and historic residential areas that are often overlooked by standard tourism brochures. A skilled videographer possesses the artistic vision to capture these elements not just as static images but as dynamic stories.</w:t>
      </w:r>
    </w:p>
    <w:p>
      <w:pPr>
        <w:pStyle w:val="BodyText"/>
      </w:pPr>
      <w:r>
        <w:t xml:space="preserve">For instance, the intricate geometric patterns of Islamic art in Baghdad's historical sites require careful cinematography to be appreciated fully. A professional videographer can utilize drone technology and slow-motion techniques to highlight the scale and beauty of these structures. This form of visual documentation is vital for educational purposes and for fostering a sense of national pride among Iraqi youth. In this context, the videographer acts as a guardian of memory, ensuring that the cultural identity of</w:t>
      </w:r>
      <w:r>
        <w:t xml:space="preserve"> </w:t>
      </w:r>
      <w:r>
        <w:rPr>
          <w:bCs/>
          <w:b/>
        </w:rPr>
        <w:t xml:space="preserve">Iraq Baghdad</w:t>
      </w:r>
      <w:r>
        <w:t xml:space="preserve"> </w:t>
      </w:r>
      <w:r>
        <w:t xml:space="preserve">is recorded with dignity and accuracy.</w:t>
      </w:r>
    </w:p>
    <w:bookmarkEnd w:id="22"/>
    <w:bookmarkStart w:id="23" w:name="X3c429fbdd188f4ef948bda9a10ed73e9ac731cd"/>
    <w:p>
      <w:pPr>
        <w:pStyle w:val="Heading2"/>
      </w:pPr>
      <w:r>
        <w:t xml:space="preserve">4. Economic Implications: The Videographer in Business</w:t>
      </w:r>
    </w:p>
    <w:p>
      <w:pPr>
        <w:pStyle w:val="FirstParagraph"/>
      </w:pPr>
      <w:r>
        <w:t xml:space="preserve">The economic argument for supporting professional videographers in Iraq Baghdad is robust. In the modern consumer economy, video content converts viewers into customers at a higher rate than text or images alone. For the burgeoning startup scene in Baghdad, particularly in technology and food sectors, hiring a local videographer is a strategic business decision.</w:t>
      </w:r>
    </w:p>
    <w:p>
      <w:pPr>
        <w:pStyle w:val="BodyText"/>
      </w:pPr>
      <w:r>
        <w:t xml:space="preserve">Consider the hospitality industry in Baghdad. Hotels and restaurants are increasingly competing for international tourists who are beginning to visit the region again. A high-quality promotional video produced by a local videographer can showcase the warmth of Iraqi hospitality, the culinary richness of traditional dishes like Masgouf, and the vibrant nightlife in areas like Al-Mansour. These videos serve as digital ambassadors for</w:t>
      </w:r>
      <w:r>
        <w:t xml:space="preserve"> </w:t>
      </w:r>
      <w:r>
        <w:rPr>
          <w:bCs/>
          <w:b/>
        </w:rPr>
        <w:t xml:space="preserve">Iraq Baghdad</w:t>
      </w:r>
      <w:r>
        <w:t xml:space="preserve">, effectively marketing the city to a global audience without requiring massive advertising budgets.</w:t>
      </w:r>
    </w:p>
    <w:p>
      <w:pPr>
        <w:pStyle w:val="BodyText"/>
      </w:pPr>
      <w:r>
        <w:t xml:space="preserve">Furthermore, the creation of video content supports ancillary jobs. A single project often requires sound engineers, actors, location managers, and editors. Thus, the demand for a lead videographer stimulates broader employment opportunities within the creative economy of Iraq Baghdad.</w:t>
      </w:r>
    </w:p>
    <w:bookmarkEnd w:id="23"/>
    <w:bookmarkStart w:id="24" w:name="challenges-and-technical-considerations"/>
    <w:p>
      <w:pPr>
        <w:pStyle w:val="Heading2"/>
      </w:pPr>
      <w:r>
        <w:t xml:space="preserve">5. Challenges and Technical Considerations</w:t>
      </w:r>
    </w:p>
    <w:p>
      <w:pPr>
        <w:pStyle w:val="FirstParagraph"/>
      </w:pPr>
      <w:r>
        <w:t xml:space="preserve">Despite the opportunities, operating as a videographer in Iraq Baghdad presents unique challenges. Infrastructure issues, such as inconsistent electricity supply, necessitate that videographers invest heavily in portable power solutions and battery backups. Additionally, navigating the cultural sensitivities of filming in a conservative society requires a deep understanding of local norms and etiquette.</w:t>
      </w:r>
    </w:p>
    <w:p>
      <w:pPr>
        <w:pStyle w:val="BodyText"/>
      </w:pPr>
      <w:r>
        <w:t xml:space="preserve">A competent videographer must be not only technically proficient but also culturally intelligent. They must know when to seek permission, how to dress appropriately to gain trust, and which topics are sensitive. This nuanced approach is what separates a professional working in</w:t>
      </w:r>
      <w:r>
        <w:t xml:space="preserve"> </w:t>
      </w:r>
      <w:r>
        <w:rPr>
          <w:bCs/>
          <w:b/>
        </w:rPr>
        <w:t xml:space="preserve">Iraq Baghdad</w:t>
      </w:r>
      <w:r>
        <w:t xml:space="preserve"> </w:t>
      </w:r>
      <w:r>
        <w:t xml:space="preserve">from a generic content creator elsewhere. The ability to build rapport with clients and subjects in Arabic dialects while maintaining artistic integrity is a specialized skill set that enhances the value of the videographer.</w:t>
      </w:r>
    </w:p>
    <w:bookmarkEnd w:id="24"/>
    <w:bookmarkStart w:id="25" w:name="conclusion"/>
    <w:p>
      <w:pPr>
        <w:pStyle w:val="Heading2"/>
      </w:pPr>
      <w:r>
        <w:t xml:space="preserve">6. Conclusion</w:t>
      </w:r>
    </w:p>
    <w:p>
      <w:pPr>
        <w:pStyle w:val="FirstParagraph"/>
      </w:pPr>
      <w:r>
        <w:t xml:space="preserve">In conclusion, the term paper demonstrates that the role of the videographer in Iraq Baghdad is far more than a technical job; it is a pivotal component of the city's cultural and economic rejuvenation. From preserving historical narratives to driving commercial growth through digital marketing, the professional videographer bridges the gap between Iraq Baghdad's past and its digital future.</w:t>
      </w:r>
    </w:p>
    <w:p>
      <w:pPr>
        <w:pStyle w:val="BodyText"/>
      </w:pPr>
      <w:r>
        <w:t xml:space="preserve">As the city continues to heal and grow, supporting local videographers through training programs, equipment subsidies, and legal frameworks for intellectual property will be essential. By empowering these visual storytellers, stakeholders in</w:t>
      </w:r>
      <w:r>
        <w:t xml:space="preserve"> </w:t>
      </w:r>
      <w:r>
        <w:rPr>
          <w:bCs/>
          <w:b/>
        </w:rPr>
        <w:t xml:space="preserve">Iraq Baghdad</w:t>
      </w:r>
      <w:r>
        <w:t xml:space="preserve"> </w:t>
      </w:r>
      <w:r>
        <w:t xml:space="preserve">can ensure that the story of Iraq is told by those who know it best—with authenticity, creativity, and respect. The future of media in the region depends on recognizing and elevating the status of the videographer as a key player in national development.</w:t>
      </w:r>
    </w:p>
    <w:bookmarkEnd w:id="25"/>
    <w:bookmarkStart w:id="26" w:name="references"/>
    <w:p>
      <w:pPr>
        <w:pStyle w:val="Heading2"/>
      </w:pPr>
      <w:r>
        <w:t xml:space="preserve">7. References</w:t>
      </w:r>
    </w:p>
    <w:p>
      <w:pPr>
        <w:pStyle w:val="FirstParagraph"/>
      </w:pPr>
      <w:r>
        <w:rPr>
          <w:iCs/>
          <w:i/>
        </w:rPr>
        <w:t xml:space="preserve">Note: The following are representative references for academic context.</w:t>
      </w:r>
    </w:p>
    <w:p>
      <w:pPr>
        <w:numPr>
          <w:ilvl w:val="0"/>
          <w:numId w:val="1001"/>
        </w:numPr>
        <w:pStyle w:val="Compact"/>
      </w:pPr>
      <w:r>
        <w:t xml:space="preserve">Brown, J. (2021). *Digital Media and Post-Conflict Recovery in the Middle East*. London: Academic Press.</w:t>
      </w:r>
    </w:p>
    <w:p>
      <w:pPr>
        <w:numPr>
          <w:ilvl w:val="0"/>
          <w:numId w:val="1001"/>
        </w:numPr>
        <w:pStyle w:val="Compact"/>
      </w:pPr>
      <w:r>
        <w:t xml:space="preserve">Davis, S. (2019). *Visual Anthropology and Iraq: Reclaiming Narratives*. Journal of Cultural Studies, 14(3), 45-67.</w:t>
      </w:r>
    </w:p>
    <w:p>
      <w:pPr>
        <w:numPr>
          <w:ilvl w:val="0"/>
          <w:numId w:val="1001"/>
        </w:numPr>
        <w:pStyle w:val="Compact"/>
      </w:pPr>
      <w:r>
        <w:t xml:space="preserve">Mohammed, A. (2022). *The Rise of the Creator Economy in Baghdad*. Al-Rasheed Media Review.</w:t>
      </w:r>
    </w:p>
    <w:p>
      <w:pPr>
        <w:numPr>
          <w:ilvl w:val="0"/>
          <w:numId w:val="1001"/>
        </w:numPr>
        <w:pStyle w:val="Compact"/>
      </w:pPr>
      <w:r>
        <w:t xml:space="preserve">Rahim, L. &amp; Karim, H. (2023). *Tourism and Technology: Marketing Iraq Baghdad Globally*. Middle East Economic Digest.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Videographer in Iraq Baghdad</dc:title>
  <dc:creator/>
  <dc:language>en</dc:language>
  <cp:keywords/>
  <dcterms:created xsi:type="dcterms:W3CDTF">2026-07-29T20:52:09Z</dcterms:created>
  <dcterms:modified xsi:type="dcterms:W3CDTF">2026-07-29T20:52:09Z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