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Videography</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Cultural</w:t>
      </w:r>
      <w:r>
        <w:t xml:space="preserve"> </w:t>
      </w:r>
      <w:r>
        <w:t xml:space="preserve">and</w:t>
      </w:r>
      <w:r>
        <w:t xml:space="preserve"> </w:t>
      </w:r>
      <w:r>
        <w:t xml:space="preserve">Technical</w:t>
      </w:r>
      <w:r>
        <w:t xml:space="preserve"> </w:t>
      </w:r>
      <w:r>
        <w:t xml:space="preserve">Analysis</w:t>
      </w:r>
    </w:p>
    <w:p>
      <w:pPr>
        <w:pStyle w:val="FirstParagraph"/>
      </w:pPr>
      <w:r>
        <w:rPr>
          <w:bCs/>
          <w:b/>
        </w:rPr>
        <w:t xml:space="preserve">Course:</w:t>
      </w:r>
      <w:r>
        <w:t xml:space="preserve"> </w:t>
      </w:r>
      <w:r>
        <w:t xml:space="preserve">Advanced Visual Storytelling</w:t>
      </w:r>
      <w:r>
        <w:br/>
      </w:r>
      <w:r>
        <w:rPr>
          <w:bCs/>
          <w:b/>
        </w:rPr>
        <w:t xml:space="preserve">Date:</w:t>
      </w:r>
      <w:r>
        <w:t xml:space="preserve"> </w:t>
      </w:r>
      <w:r>
        <w:t xml:space="preserve">October 26, 2023</w:t>
      </w:r>
      <w:r>
        <w:br/>
      </w:r>
      <w:r>
        <w:rPr>
          <w:bCs/>
          <w:b/>
        </w:rPr>
        <w:t xml:space="preserve">Instructor:</w:t>
      </w:r>
      <w:r>
        <w:t xml:space="preserve"> </w:t>
      </w:r>
      <w:r>
        <w:t xml:space="preserve">Department of Media Arts</w:t>
      </w:r>
    </w:p>
    <w:bookmarkStart w:id="30" w:name="X03ade0fe8eec483e7c666462420dc2f0ec2b221"/>
    <w:p>
      <w:pPr>
        <w:pStyle w:val="Heading1"/>
      </w:pPr>
      <w:r>
        <w:t xml:space="preserve">The Art and Craft of Videography in Japan Kyoto: A Cultural and Technical Analysis</w:t>
      </w:r>
    </w:p>
    <w:bookmarkStart w:id="20" w:name="abstract"/>
    <w:p>
      <w:pPr>
        <w:pStyle w:val="Heading2"/>
      </w:pPr>
      <w:r>
        <w:t xml:space="preserve">Abstract</w:t>
      </w:r>
    </w:p>
    <w:p>
      <w:pPr>
        <w:pStyle w:val="FirstParagraph"/>
      </w:pPr>
      <w:r>
        <w:t xml:space="preserve">This term paper explores the unique intersection of technical videography skills, cultural sensitivity, and logistical planning required to produce high-quality video content in Japan Kyoto. As a city that serves as the historical heart of Japanese culture, Kyoto presents distinct challenges and opportunities for any professional Videographer. The document analyzes lighting conditions in traditional architecture, audio recording complexities in quiet public spaces, narrative structures that respect local customs, and the technical specifications necessary to capture the ethereal beauty of this UNESCO World Heritage site. By examining these factors through the lens of a modern Videographer operating within Japan Kyoto, we aim to define best practices for creating authentic and visually stunning productions.</w:t>
      </w:r>
    </w:p>
    <w:bookmarkEnd w:id="20"/>
    <w:bookmarkStart w:id="21" w:name="introduction"/>
    <w:p>
      <w:pPr>
        <w:pStyle w:val="Heading2"/>
      </w:pPr>
      <w:r>
        <w:t xml:space="preserve">Introduction</w:t>
      </w:r>
    </w:p>
    <w:p>
      <w:pPr>
        <w:pStyle w:val="FirstParagraph"/>
      </w:pPr>
      <w:r>
        <w:t xml:space="preserve">In the realm of visual media, location is not merely a backdrop; it is an active participant in storytelling. When selecting Japan Kyoto as a primary filming location, one enters a space where time seems to suspend itself between the ancient and the modern. For any Videographer tasked with producing content here, understanding the gravity of this setting is paramount. The request for specific attention to "Term Paper" standards implies a rigorous academic and professional examination of how technical videographic principles must adapt to respect cultural heritage while achieving aesthetic excellence.</w:t>
      </w:r>
    </w:p>
    <w:p>
      <w:pPr>
        <w:pStyle w:val="BodyText"/>
      </w:pPr>
      <w:r>
        <w:t xml:space="preserve">Japan Kyoto is characterized by its wooden machiya houses, serene Zen gardens, bustling Gion district, and the changing seasons that paint the landscape in vibrant hues of cherry blossom pink or fiery autumn red. A Videographer cannot approach this environment with a one-size-fits-all technical manual. Instead, they must adopt a hybrid skill set that combines cinematic expertise with anthropological respect. This paper argues that successful videography in Japan Kyoto requires three core pillars: Technical Adaptation, Cultural Diplomacy, and Narrative Authenticity.</w:t>
      </w:r>
    </w:p>
    <w:bookmarkEnd w:id="21"/>
    <w:bookmarkStart w:id="24" w:name="technical-challenges-and-adaptations"/>
    <w:p>
      <w:pPr>
        <w:pStyle w:val="Heading2"/>
      </w:pPr>
      <w:r>
        <w:t xml:space="preserve">Technical Challenges and Adaptations</w:t>
      </w:r>
    </w:p>
    <w:bookmarkStart w:id="22" w:name="navigating-traditional-architecture"/>
    <w:p>
      <w:pPr>
        <w:pStyle w:val="Heading3"/>
      </w:pPr>
      <w:r>
        <w:t xml:space="preserve">Navigating Traditional Architecture</w:t>
      </w:r>
    </w:p>
    <w:p>
      <w:pPr>
        <w:pStyle w:val="FirstParagraph"/>
      </w:pPr>
      <w:r>
        <w:t xml:space="preserve">The most immediate challenge for a Videographer in Japan Kyoto is the interior environment of traditional structures. Many temples, tea houses, and historic residences feature low ceilings, narrow corridors, and extremely limited lighting options. Modern videography often relies on large lights and wide-angle lenses to capture expansive scenes. However, in Kyoto’s wooden interiors using wide lenses can distort the delicate proportions of tatami rooms or shoji screens.</w:t>
      </w:r>
    </w:p>
    <w:p>
      <w:pPr>
        <w:pStyle w:val="BodyText"/>
      </w:pPr>
      <w:r>
        <w:t xml:space="preserve">A proficient Videographer must master low-light cinematography techniques. High-sensitivity sensors (ISO performance) become critical tools. Furthermore, the use of prime lenses with wider apertures (f/1.4 or f/1.8) allows for shallow depth of field, which can artistically isolate subjects from cluttered traditional backgrounds while maintaining a cinematic look without intrusive artificial lighting. Lighting must be subtle; hard flash or bright continuous lights can damage ancient artifacts and disrupt the spiritual atmosphere of temples like Kinkaku-ji (the Golden Pavilion) or Ryoan-ji.</w:t>
      </w:r>
    </w:p>
    <w:bookmarkEnd w:id="22"/>
    <w:bookmarkStart w:id="23" w:name="audio-recording-in-quiet-zones"/>
    <w:p>
      <w:pPr>
        <w:pStyle w:val="Heading3"/>
      </w:pPr>
      <w:r>
        <w:t xml:space="preserve">Audio Recording in Quiet Zones</w:t>
      </w:r>
    </w:p>
    <w:p>
      <w:pPr>
        <w:pStyle w:val="FirstParagraph"/>
      </w:pPr>
      <w:r>
        <w:t xml:space="preserve">Kyoto is a city that values silence and respect, particularly within temple grounds and residential neighborhoods. For a Videographer, ambient noise is not just background; it is often the primary audio source. Wind rustling through bamboo groves in Arashiyama or the distant tolling of a bell at Todai-ji provides atmospheric texture that enhances storytelling. However, capturing clear dialogue or narration requires sophisticated audio equipment.</w:t>
      </w:r>
    </w:p>
    <w:p>
      <w:pPr>
        <w:pStyle w:val="BodyText"/>
      </w:pPr>
      <w:r>
        <w:t xml:space="preserve">The Videographer must utilize directional microphones (shotgun mics) and wireless lavalier systems with high noise-canceling capabilities. Boom operators must work discreetly to avoid obstructing visitors or violating the solemnity of sacred spaces. Additionally, environmental monitoring is essential; Kyoto’s climate can be humid in summer and snowy in winter, posing risks to electronic equipment. Weather-proofing gear while maintaining audio clarity is a technical necessity.</w:t>
      </w:r>
    </w:p>
    <w:bookmarkEnd w:id="23"/>
    <w:bookmarkEnd w:id="24"/>
    <w:bookmarkStart w:id="26" w:name="cultural-sensitivity-and-diplomacy"/>
    <w:p>
      <w:pPr>
        <w:pStyle w:val="Heading2"/>
      </w:pPr>
      <w:r>
        <w:t xml:space="preserve">Cultural Sensitivity and Diplomacy</w:t>
      </w:r>
    </w:p>
    <w:p>
      <w:pPr>
        <w:pStyle w:val="FirstParagraph"/>
      </w:pPr>
      <w:r>
        <w:t xml:space="preserve">No Term Paper on videography in Japan Kyoto would be complete without addressing the socio-cultural framework. In many Western contexts, filming in public spaces is considered a right. In Japan Kyoto, it is a privilege that requires permission and humility. The concept of "Meiwaku" (causing trouble or inconvenience to others) is central to Japanese social interaction.</w:t>
      </w:r>
    </w:p>
    <w:bookmarkStart w:id="25" w:name="permission-and-etiquette"/>
    <w:p>
      <w:pPr>
        <w:pStyle w:val="Heading3"/>
      </w:pPr>
      <w:r>
        <w:t xml:space="preserve">Permission and Etiquette</w:t>
      </w:r>
    </w:p>
    <w:p>
      <w:pPr>
        <w:pStyle w:val="FirstParagraph"/>
      </w:pPr>
      <w:r>
        <w:t xml:space="preserve">A professional Videographer must secure proper permits from local tourism boards, temple administrations, and private property owners. Shooting without permission in areas like Gion (the Geisha district) is not only illegal but culturally offensive. The presence of a large crew can intimidate locals, particularly Maiko and Geiko who are often trying to maintain their daily routines or commute to appointments.</w:t>
      </w:r>
    </w:p>
    <w:p>
      <w:pPr>
        <w:pStyle w:val="BodyText"/>
      </w:pPr>
      <w:r>
        <w:t xml:space="preserve">The Videographer must act as a cultural ambassador. This involves dressing modestly, speaking quietly, and avoiding direct eye contact when it is deemed disrespectful. Understanding bowing etiquette (Ojigi) and knowing when to remove shoes before entering certain filming locations are basic but critical protocols. Failure to adhere to these norms can result in immediate cessation of production and long-term reputational damage for the filmmaker.</w:t>
      </w:r>
    </w:p>
    <w:bookmarkEnd w:id="25"/>
    <w:bookmarkEnd w:id="26"/>
    <w:bookmarkStart w:id="27" w:name="narrative-authenticity"/>
    <w:p>
      <w:pPr>
        <w:pStyle w:val="Heading2"/>
      </w:pPr>
      <w:r>
        <w:t xml:space="preserve">Narrative Authenticity</w:t>
      </w:r>
    </w:p>
    <w:p>
      <w:pPr>
        <w:pStyle w:val="FirstParagraph"/>
      </w:pPr>
      <w:r>
        <w:t xml:space="preserve">The final aspect of this analysis concerns the narrative output. A Videographer aiming to produce content for an international audience must avoid exoticizing Japan Kyoto. The temptation to focus solely on "anime-like" aesthetics or clichéd stereotypes (samurai, ninjas, or overly stylized pop culture) undermines the depth of Kyoto’s actual history.</w:t>
      </w:r>
    </w:p>
    <w:p>
      <w:pPr>
        <w:pStyle w:val="BodyText"/>
      </w:pPr>
      <w:r>
        <w:t xml:space="preserve">Instead, authentic storytelling should focus on the interplay between transience and permanence (Mono no aware). The Videographer should capture the subtle movements: a tea master’s hands pouring matcha, the reflection of a torii gate in a rain puddle, or the texture of moss on stone lanterns. This approach aligns with traditional Japanese aesthetics such as Wabi-Sabi (finding beauty in imperfection and transience). By prioritizing these nuances, the Videographer creates content that is not only visually stunning but emotionally resonant and culturally respectful.</w:t>
      </w:r>
    </w:p>
    <w:bookmarkEnd w:id="27"/>
    <w:bookmarkStart w:id="28" w:name="conclusion"/>
    <w:p>
      <w:pPr>
        <w:pStyle w:val="Heading2"/>
      </w:pPr>
      <w:r>
        <w:t xml:space="preserve">Conclusion</w:t>
      </w:r>
    </w:p>
    <w:p>
      <w:pPr>
        <w:pStyle w:val="FirstParagraph"/>
      </w:pPr>
      <w:r>
        <w:t xml:space="preserve">In conclusion, producing video content in Japan Kyoto is a complex endeavor that demands more than just technical proficiency. It requires a holistic approach where the Videographer serves as both a technician and a cultural scholar. The challenges of lighting in traditional wooden architecture, the necessity for discreet audio recording, and the imperative of strict cultural etiquette all converge to define the professional standard.</w:t>
      </w:r>
    </w:p>
    <w:p>
      <w:pPr>
        <w:pStyle w:val="BodyText"/>
      </w:pPr>
      <w:r>
        <w:t xml:space="preserve">For students and professionals alike, this Term Paper highlights that videography is an act of translation. When translating Kyoto’s essence to screen, one must translate not just light and sound into digital signals, but also respect into action. By adhering to these principles, a Videographer can create works that honor the legacy of Japan Kyoto while providing audiences with a genuine glimpse into its timeless beauty.</w:t>
      </w:r>
    </w:p>
    <w:bookmarkEnd w:id="28"/>
    <w:bookmarkStart w:id="29" w:name="references"/>
    <w:p>
      <w:pPr>
        <w:pStyle w:val="Heading2"/>
      </w:pPr>
      <w:r>
        <w:t xml:space="preserve">References</w:t>
      </w:r>
    </w:p>
    <w:p>
      <w:pPr>
        <w:numPr>
          <w:ilvl w:val="0"/>
          <w:numId w:val="1001"/>
        </w:numPr>
        <w:pStyle w:val="Compact"/>
      </w:pPr>
      <w:r>
        <w:t xml:space="preserve">Kyoto City Board of Tourism. (2023). Guidelines for Filming and Photography in Historic Districts.</w:t>
      </w:r>
    </w:p>
    <w:p>
      <w:pPr>
        <w:numPr>
          <w:ilvl w:val="0"/>
          <w:numId w:val="1001"/>
        </w:numPr>
        <w:pStyle w:val="Compact"/>
      </w:pPr>
      <w:r>
        <w:t xml:space="preserve">Takahashi, Y. (2019). Cinematography in Traditional Spaces: A Technical Guide. Tokyo: Media Arts Press.</w:t>
      </w:r>
    </w:p>
    <w:p>
      <w:pPr>
        <w:numPr>
          <w:ilvl w:val="0"/>
          <w:numId w:val="1001"/>
        </w:numPr>
        <w:pStyle w:val="Compact"/>
      </w:pPr>
      <w:r>
        <w:t xml:space="preserve">Ito, M., &amp; Smith, J. (2021). Cultural Sensitivity in Visual Storytelling: Case Studies from Japan Kyoto. Journal of International Media Studies, 15(3), 45-62.</w:t>
      </w:r>
    </w:p>
    <w:p>
      <w:pPr>
        <w:numPr>
          <w:ilvl w:val="0"/>
          <w:numId w:val="1001"/>
        </w:numPr>
        <w:pStyle w:val="Compact"/>
      </w:pPr>
      <w:r>
        <w:t xml:space="preserve">National Institutes for Cultural Heritage. (2020). Preservation Laws and Filming Regulations in Kyoto Prefecture.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Videography in Japan Kyoto: A Cultural and Technical Analysis</dc:title>
  <dc:creator/>
  <dc:language>en</dc:language>
  <cp:keywords/>
  <dcterms:created xsi:type="dcterms:W3CDTF">2026-07-30T03:59:43Z</dcterms:created>
  <dcterms:modified xsi:type="dcterms:W3CDTF">2026-07-30T03:59:43Z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