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Term</w:t>
      </w:r>
      <w:r>
        <w:t xml:space="preserve"> </w:t>
      </w:r>
      <w:r>
        <w:t xml:space="preserve">Paper</w:t>
      </w:r>
    </w:p>
    <w:bookmarkStart w:id="29" w:name="X62fbc88457295308aa02089fa899aafeae55a67"/>
    <w:p>
      <w:pPr>
        <w:pStyle w:val="Heading1"/>
      </w:pPr>
      <w:r>
        <w:t xml:space="preserve">The Role and Impact of the Videographer in South Korea Seoul: A Term Paper</w:t>
      </w:r>
    </w:p>
    <w:bookmarkStart w:id="20" w:name="abstract"/>
    <w:p>
      <w:pPr>
        <w:pStyle w:val="Heading2"/>
      </w:pPr>
      <w:r>
        <w:t xml:space="preserve">Abstract</w:t>
      </w:r>
    </w:p>
    <w:p>
      <w:pPr>
        <w:pStyle w:val="FirstParagraph"/>
      </w:pPr>
      <w:r>
        <w:t xml:space="preserve">This term paper examines the evolving role of the professional videographer within the dynamic media landscape of South Korea Seoul. As a global hub for culture, technology, and commerce, Seoul presents unique challenges and opportunities for visual storytelling. This document analyzes how a skilled videographer adapts to local cultural nuances, leverages technological advancements, and meets the commercial demands of one of Asia's most competitive markets.</w:t>
      </w:r>
    </w:p>
    <w:bookmarkEnd w:id="20"/>
    <w:bookmarkStart w:id="21" w:name="introduction"/>
    <w:p>
      <w:pPr>
        <w:pStyle w:val="Heading2"/>
      </w:pPr>
      <w:r>
        <w:t xml:space="preserve">Introduction</w:t>
      </w:r>
    </w:p>
    <w:p>
      <w:pPr>
        <w:pStyle w:val="FirstParagraph"/>
      </w:pPr>
      <w:r>
        <w:t xml:space="preserve">In the contemporary digital age, visual content has become the primary medium through which brands connect with audiences. Nowhere is this more evident than in South Korea Seoul, a city that serves as both a traditional cultural stronghold and a futuristic technological powerhouse. Within this context, the professional videographer is not merely a camera operator but a critical strategic partner in marketing and communication. This term paper explores the multifaceted responsibilities of the videographer operating specifically within the borders of South Korea Seoul, highlighting how local regulations, aesthetic preferences, and digital trends shape their work.</w:t>
      </w:r>
    </w:p>
    <w:bookmarkEnd w:id="21"/>
    <w:bookmarkStart w:id="22" w:name="X925ea693b508f55fd8394ed83863a348e01edb3"/>
    <w:p>
      <w:pPr>
        <w:pStyle w:val="Heading2"/>
      </w:pPr>
      <w:r>
        <w:t xml:space="preserve">The Cultural Context: Understanding Local Aesthetics</w:t>
      </w:r>
    </w:p>
    <w:p>
      <w:pPr>
        <w:pStyle w:val="FirstParagraph"/>
      </w:pPr>
      <w:r>
        <w:t xml:space="preserve">To succeed as a videographer in South Korea Seoul, one must possess more than technical proficiency; they require deep cultural intelligence. The visual language preferred by audiences in South Korea Seoul is distinct, often characterized by high production values, vibrant color grading, and fast-paced editing styles influenced heavily by K-dramas and K-pop music videos. A videographer working in this region must understand these nuances to create content that resonates emotionally with local viewers.</w:t>
      </w:r>
    </w:p>
    <w:p>
      <w:pPr>
        <w:pStyle w:val="BodyText"/>
      </w:pPr>
      <w:r>
        <w:t xml:space="preserve">Furthermore, the concept of "Nunchi" (air reading or empathy) is crucial for a videographer interacting with subjects in South Korea Seoul. Understanding hierarchical structures and social dynamics during filming sessions ensures smooth operations and authentic performances. Whether documenting corporate events in the Gangnam district or capturing street life in Hongdae, the videographer must navigate these social complexities with sensitivity to produce respectful and engaging content.</w:t>
      </w:r>
    </w:p>
    <w:bookmarkEnd w:id="22"/>
    <w:bookmarkStart w:id="23" w:name="Xa4ec2f7aaa5a0f17805659fb70f7174ed3104e1"/>
    <w:p>
      <w:pPr>
        <w:pStyle w:val="Heading2"/>
      </w:pPr>
      <w:r>
        <w:t xml:space="preserve">Technological Integration and Digital Trends</w:t>
      </w:r>
    </w:p>
    <w:p>
      <w:pPr>
        <w:pStyle w:val="FirstParagraph"/>
      </w:pPr>
      <w:r>
        <w:t xml:space="preserve">South Korea Seoul is renowned for having some of the fastest internet speeds and highest smartphone penetration rates globally. Consequently, the videographer in this market must be adept at creating content optimized for mobile-first platforms such as YouTube Shorts, Instagram Reels, TikTok, and Naver Blog. The expectation for high-definition quality is baseline; however, the demand lies in vertical video formats that are easily consumable on personal devices.</w:t>
      </w:r>
    </w:p>
    <w:p>
      <w:pPr>
        <w:pStyle w:val="BodyText"/>
      </w:pPr>
      <w:r>
        <w:t xml:space="preserve">Additionally, emerging technologies like virtual production and augmented reality are gaining traction among videographers in South Korea Seoul. Companies increasingly seek immersive experiences that blend physical locations with digital overlays. A modern videographer must therefore stay abreast of advancements in drone cinematography, 360-degree video capabilities, and AI-driven editing tools to remain competitive in this tech-savvy environment.</w:t>
      </w:r>
    </w:p>
    <w:bookmarkEnd w:id="23"/>
    <w:bookmarkStart w:id="24" w:name="Xacbe765e9c466629c07483f6103662e1c7bcd46"/>
    <w:p>
      <w:pPr>
        <w:pStyle w:val="Heading2"/>
      </w:pPr>
      <w:r>
        <w:t xml:space="preserve">Regulatory Environment and Ethical Considerations</w:t>
      </w:r>
    </w:p>
    <w:p>
      <w:pPr>
        <w:pStyle w:val="FirstParagraph"/>
      </w:pPr>
      <w:r>
        <w:t xml:space="preserve">Filming permits and legal compliance are significant aspects of a videographer's workflow in South Korea Seoul. Public spaces, including major landmarks like Gyeongbokgung Palace or bustling areas like Myeongdong, often require special permissions for commercial shooting. Failure to adhere to these regulations can result in severe fines or project cancellations. Therefore, part of the videographer's role involves extensive pre-production logistics and coordination with local authorities.</w:t>
      </w:r>
    </w:p>
    <w:p>
      <w:pPr>
        <w:pStyle w:val="BodyText"/>
      </w:pPr>
      <w:r>
        <w:t xml:space="preserve">Privacy laws also play a critical role. The Personal Information Protection Act (PIPA) in South Korea is strict regarding the capture of identifiable individuals without consent. Videographers must implement rigorous consent protocols, especially when filming street interviews or candid moments, to ensure legal compliance and ethical integrity.</w:t>
      </w:r>
    </w:p>
    <w:bookmarkEnd w:id="24"/>
    <w:bookmarkStart w:id="25" w:name="economic-impact-and-market-demand"/>
    <w:p>
      <w:pPr>
        <w:pStyle w:val="Heading2"/>
      </w:pPr>
      <w:r>
        <w:t xml:space="preserve">Economic Impact and Market Demand</w:t>
      </w:r>
    </w:p>
    <w:p>
      <w:pPr>
        <w:pStyle w:val="FirstParagraph"/>
      </w:pPr>
      <w:r>
        <w:t xml:space="preserve">The demand for videography services in South Korea Seoul is robust, driven by the competitive nature of its retail, entertainment, and technology sectors. Brands in South Korea Seoul compete aggressively for consumer attention, leading to a high volume of commercial productions. From real estate tours showcasing luxury apartments to promotional videos for local cuisine (Hansik), the scope of work is diverse.</w:t>
      </w:r>
    </w:p>
    <w:p>
      <w:pPr>
        <w:pStyle w:val="BodyText"/>
      </w:pPr>
      <w:r>
        <w:t xml:space="preserve">Moreover, the rise of influencer marketing has created a niche but growing demand for videographers who can collaborate with digital creators. In South Korea Seoul, influencers are major trendsetters, and their content requires high-quality visual support to maintain engagement rates. Videographers acting as creative directors in these partnerships help shape brand narratives that feel authentic yet polished.</w:t>
      </w:r>
    </w:p>
    <w:bookmarkEnd w:id="25"/>
    <w:bookmarkStart w:id="26" w:name="challenges-faced-by-the-videographer"/>
    <w:p>
      <w:pPr>
        <w:pStyle w:val="Heading2"/>
      </w:pPr>
      <w:r>
        <w:t xml:space="preserve">Challenges Faced by the Videographer</w:t>
      </w:r>
    </w:p>
    <w:p>
      <w:pPr>
        <w:pStyle w:val="FirstParagraph"/>
      </w:pPr>
      <w:r>
        <w:t xml:space="preserve">Despite the opportunities, videographers in South Korea Seoul face several challenges. The fast-paced nature of the industry often leads to tight deadlines and high pressure. Additionally, competition is fierce, with numerous talented individuals vying for contracts. Differentiation through a unique style or specialized service offering is essential for survival.</w:t>
      </w:r>
    </w:p>
    <w:p>
      <w:pPr>
        <w:pStyle w:val="BodyText"/>
      </w:pPr>
      <w:r>
        <w:t xml:space="preserve">Weather conditions also pose logistical hurdles. Summer humidity and monsoon rains can disrupt outdoor shoots in South Korea Seoul, requiring contingency planning and flexible scheduling strategies. Conversely, the beauty of autumn foliage or winter snow can be leveraged creatively if anticipated correctly.</w:t>
      </w:r>
    </w:p>
    <w:bookmarkEnd w:id="26"/>
    <w:bookmarkStart w:id="27" w:name="conclusion"/>
    <w:p>
      <w:pPr>
        <w:pStyle w:val="Heading2"/>
      </w:pPr>
      <w:r>
        <w:t xml:space="preserve">Conclusion</w:t>
      </w:r>
    </w:p>
    <w:p>
      <w:pPr>
        <w:pStyle w:val="FirstParagraph"/>
      </w:pPr>
      <w:r>
        <w:t xml:space="preserve">In conclusion, the role of the videographer in South Korea Seoul extends far beyond technical execution. It encompasses cultural interpretation, technological adaptation, legal compliance, and strategic storytelling. As South Korea Seoul continues to assert its influence on global pop culture and digital innovation, the demand for skilled videographers who understand this specific context will only grow. Professionals operating in this region must commit to continuous learning and cultural immersion to thrive.</w:t>
      </w:r>
    </w:p>
    <w:p>
      <w:pPr>
        <w:pStyle w:val="BodyText"/>
      </w:pPr>
      <w:r>
        <w:t xml:space="preserve">This term paper has highlighted that success as a videographer in South Korea Seoul requires a holistic approach. By balancing artistic vision with commercial pragmatism and respecting local traditions, videographers can produce impactful content that not only serves their clients but also contributes positively to the rich visual tapestry of the region.</w:t>
      </w:r>
    </w:p>
    <w:bookmarkEnd w:id="27"/>
    <w:bookmarkStart w:id="28" w:name="references"/>
    <w:p>
      <w:pPr>
        <w:pStyle w:val="Heading2"/>
      </w:pPr>
      <w:r>
        <w:t xml:space="preserve">References</w:t>
      </w:r>
    </w:p>
    <w:p>
      <w:pPr>
        <w:numPr>
          <w:ilvl w:val="0"/>
          <w:numId w:val="1001"/>
        </w:numPr>
        <w:pStyle w:val="Compact"/>
      </w:pPr>
      <w:r>
        <w:t xml:space="preserve">Korea Media Rating Board. (2023). Guidelines for Commercial Video Production in South Korea.</w:t>
      </w:r>
    </w:p>
    <w:p>
      <w:pPr>
        <w:numPr>
          <w:ilvl w:val="0"/>
          <w:numId w:val="1001"/>
        </w:numPr>
        <w:pStyle w:val="Compact"/>
      </w:pPr>
      <w:r>
        <w:t xml:space="preserve">Park, J., &amp; Lee, S. (2024). "Digital Trends and Consumer Behavior in Seoul." Journal of Asian Marketing Studies.</w:t>
      </w:r>
    </w:p>
    <w:p>
      <w:pPr>
        <w:numPr>
          <w:ilvl w:val="0"/>
          <w:numId w:val="1001"/>
        </w:numPr>
        <w:pStyle w:val="Compact"/>
      </w:pPr>
      <w:r>
        <w:t xml:space="preserve">National Information Society Agency. (2023). Report on Internet Infrastructure and Media Consumption in South Korea Seoul.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South Korea Seoul: A Term Paper</dc:title>
  <dc:creator/>
  <dc:language>en</dc:language>
  <cp:keywords/>
  <dcterms:created xsi:type="dcterms:W3CDTF">2026-07-30T15:52:37Z</dcterms:created>
  <dcterms:modified xsi:type="dcterms:W3CDTF">2026-07-30T15:52:37Z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